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6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DADOS DA INSTITUIÇÃO PROPONENTE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TÍTULO DO PROJETO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Subtítulo (se houver)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Local</w:t>
      </w:r>
    </w:p>
    <w:p w:rsidR="00000000" w:rsidDel="00000000" w:rsidP="00000000" w:rsidRDefault="00000000" w:rsidRPr="00000000" w14:paraId="00000020">
      <w:pPr>
        <w:spacing w:line="360" w:lineRule="auto"/>
        <w:jc w:val="center"/>
        <w:rPr/>
      </w:pPr>
      <w:r w:rsidDel="00000000" w:rsidR="00000000" w:rsidRPr="00000000">
        <w:rPr>
          <w:rtl w:val="0"/>
        </w:rPr>
        <w:t xml:space="preserve">Data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left"/>
        <w:rPr/>
      </w:pPr>
      <w:r w:rsidDel="00000000" w:rsidR="00000000" w:rsidRPr="00000000">
        <w:rPr>
          <w:rtl w:val="0"/>
        </w:rPr>
        <w:t xml:space="preserve">EQUIPE EXECUTORA (Nome completo, função no projeto e link do currículo Lattes)</w:t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b w:val="1"/>
        </w:rPr>
      </w:pPr>
      <w:bookmarkStart w:colFirst="0" w:colLast="0" w:name="_heading=h.3dy6vk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Deve-se ressaltar de forma clara e sintética a natureza e o objetivo do trabalho, o método que foi empregado, os resultados e as conclusões mais importantes, seu valor e originalidade. 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/>
      </w:pPr>
      <w:r w:rsidDel="00000000" w:rsidR="00000000" w:rsidRPr="00000000">
        <w:rPr>
          <w:color w:val="0000ff"/>
          <w:rtl w:val="0"/>
        </w:rPr>
        <w:t xml:space="preserve">Palavras-Chave: mínimo três. máximo cinco. separadas por ponto final e iniciadas com letra maiúscula.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rPr/>
        <w:sectPr>
          <w:headerReference r:id="rId7" w:type="default"/>
          <w:headerReference r:id="rId8" w:type="even"/>
          <w:footerReference r:id="rId9" w:type="default"/>
          <w:footerReference r:id="rId10" w:type="even"/>
          <w:pgSz w:h="16838" w:w="11906" w:orient="portrait"/>
          <w:pgMar w:bottom="1134" w:top="1701" w:left="1701" w:right="1134" w:header="720" w:footer="720"/>
          <w:pgNumType w:start="15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right" w:leader="none" w:pos="9061"/>
        </w:tabs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00000a"/>
          <w:rtl w:val="0"/>
        </w:rPr>
        <w:t xml:space="preserve">SUMÁRIO</w:t>
      </w:r>
      <w:r w:rsidDel="00000000" w:rsidR="00000000" w:rsidRPr="00000000">
        <w:rPr>
          <w:b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6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color w:val="00000a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gjdgxs">
            <w:r w:rsidDel="00000000" w:rsidR="00000000" w:rsidRPr="00000000">
              <w:rPr>
                <w:b w:val="1"/>
                <w:color w:val="00000a"/>
                <w:rtl w:val="0"/>
              </w:rPr>
              <w:t xml:space="preserve">1       INTRODUÇÃO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color w:val="00000a"/>
            </w:rPr>
          </w:pPr>
          <w:hyperlink w:anchor="_heading=h.30j0zll">
            <w:r w:rsidDel="00000000" w:rsidR="00000000" w:rsidRPr="00000000">
              <w:rPr>
                <w:b w:val="1"/>
                <w:color w:val="00000a"/>
                <w:rtl w:val="0"/>
              </w:rPr>
              <w:t xml:space="preserve">1.1    Objetivos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6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color w:val="00000a"/>
            </w:rPr>
          </w:pPr>
          <w:hyperlink w:anchor="_heading=h.1fob9te">
            <w:r w:rsidDel="00000000" w:rsidR="00000000" w:rsidRPr="00000000">
              <w:rPr>
                <w:color w:val="00000a"/>
                <w:rtl w:val="0"/>
              </w:rPr>
              <w:t xml:space="preserve">1.1.1 Objetivo geral</w:t>
              <w:tab/>
            </w:r>
          </w:hyperlink>
          <w:r w:rsidDel="00000000" w:rsidR="00000000" w:rsidRPr="00000000">
            <w:rPr>
              <w:color w:val="00000a"/>
              <w:rtl w:val="0"/>
            </w:rPr>
            <w:t xml:space="preserve">4</w:t>
          </w:r>
        </w:p>
        <w:p w:rsidR="00000000" w:rsidDel="00000000" w:rsidP="00000000" w:rsidRDefault="00000000" w:rsidRPr="00000000" w14:paraId="0000006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color w:val="00000a"/>
            </w:rPr>
          </w:pPr>
          <w:hyperlink w:anchor="_heading=h.3znysh7">
            <w:r w:rsidDel="00000000" w:rsidR="00000000" w:rsidRPr="00000000">
              <w:rPr>
                <w:color w:val="00000a"/>
                <w:rtl w:val="0"/>
              </w:rPr>
              <w:t xml:space="preserve">1.1.2 Objetivo específico</w:t>
              <w:tab/>
            </w:r>
          </w:hyperlink>
          <w:r w:rsidDel="00000000" w:rsidR="00000000" w:rsidRPr="00000000">
            <w:rPr>
              <w:color w:val="00000a"/>
              <w:rtl w:val="0"/>
            </w:rPr>
            <w:t xml:space="preserve">4</w:t>
          </w:r>
        </w:p>
        <w:p w:rsidR="00000000" w:rsidDel="00000000" w:rsidP="00000000" w:rsidRDefault="00000000" w:rsidRPr="00000000" w14:paraId="0000006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1.2    Problemas de pesquisa                                                                                     5                                                                               </w:t>
          </w:r>
        </w:p>
        <w:p w:rsidR="00000000" w:rsidDel="00000000" w:rsidP="00000000" w:rsidRDefault="00000000" w:rsidRPr="00000000" w14:paraId="0000006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1.3    Hipótese                                                                                                              5</w:t>
          </w:r>
        </w:p>
        <w:p w:rsidR="00000000" w:rsidDel="00000000" w:rsidP="00000000" w:rsidRDefault="00000000" w:rsidRPr="00000000" w14:paraId="0000006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1.4    Justificativa                                                                                                        5</w:t>
          </w:r>
        </w:p>
        <w:p w:rsidR="00000000" w:rsidDel="00000000" w:rsidP="00000000" w:rsidRDefault="00000000" w:rsidRPr="00000000" w14:paraId="0000006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hyperlink w:anchor="_heading=h.tyjcwt">
            <w:r w:rsidDel="00000000" w:rsidR="00000000" w:rsidRPr="00000000">
              <w:rPr>
                <w:b w:val="1"/>
                <w:color w:val="00000a"/>
                <w:rtl w:val="0"/>
              </w:rPr>
              <w:t xml:space="preserve">2       REFERENCIAL TEÓRICO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6</w:t>
          </w:r>
        </w:p>
        <w:p w:rsidR="00000000" w:rsidDel="00000000" w:rsidP="00000000" w:rsidRDefault="00000000" w:rsidRPr="00000000" w14:paraId="000000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hyperlink w:anchor="_heading=h.1t3h5sf">
            <w:r w:rsidDel="00000000" w:rsidR="00000000" w:rsidRPr="00000000">
              <w:rPr>
                <w:b w:val="1"/>
                <w:color w:val="00000a"/>
                <w:rtl w:val="0"/>
              </w:rPr>
              <w:t xml:space="preserve">2.1    </w:t>
            </w:r>
          </w:hyperlink>
          <w:hyperlink w:anchor="_heading=h.2et92p0">
            <w:r w:rsidDel="00000000" w:rsidR="00000000" w:rsidRPr="00000000">
              <w:rPr>
                <w:b w:val="1"/>
                <w:color w:val="00000a"/>
                <w:rtl w:val="0"/>
              </w:rPr>
              <w:t xml:space="preserve">Formatação do texto</w:t>
            </w:r>
          </w:hyperlink>
          <w:hyperlink w:anchor="_heading=h.1t3h5sf">
            <w:r w:rsidDel="00000000" w:rsidR="00000000" w:rsidRPr="00000000">
              <w:rPr>
                <w:b w:val="1"/>
                <w:color w:val="00000a"/>
                <w:rtl w:val="0"/>
              </w:rPr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7</w:t>
          </w:r>
        </w:p>
        <w:p w:rsidR="00000000" w:rsidDel="00000000" w:rsidP="00000000" w:rsidRDefault="00000000" w:rsidRPr="00000000" w14:paraId="000000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hyperlink w:anchor="_heading=h.4d34og8">
            <w:r w:rsidDel="00000000" w:rsidR="00000000" w:rsidRPr="00000000">
              <w:rPr>
                <w:b w:val="1"/>
                <w:color w:val="00000a"/>
                <w:rtl w:val="0"/>
              </w:rPr>
              <w:t xml:space="preserve">3       MATERIAL E MÉTODOS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8</w:t>
          </w:r>
        </w:p>
        <w:p w:rsidR="00000000" w:rsidDel="00000000" w:rsidP="00000000" w:rsidRDefault="00000000" w:rsidRPr="00000000" w14:paraId="000000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hyperlink w:anchor="_heading=h.2s8eyo1">
            <w:r w:rsidDel="00000000" w:rsidR="00000000" w:rsidRPr="00000000">
              <w:rPr>
                <w:b w:val="1"/>
                <w:color w:val="00000a"/>
                <w:rtl w:val="0"/>
              </w:rPr>
              <w:t xml:space="preserve">3.1    Desenho de estudo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8</w:t>
          </w:r>
        </w:p>
        <w:p w:rsidR="00000000" w:rsidDel="00000000" w:rsidP="00000000" w:rsidRDefault="00000000" w:rsidRPr="00000000" w14:paraId="000000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hyperlink w:anchor="_heading=h.17dp8vu">
            <w:r w:rsidDel="00000000" w:rsidR="00000000" w:rsidRPr="00000000">
              <w:rPr>
                <w:b w:val="1"/>
                <w:color w:val="00000a"/>
                <w:rtl w:val="0"/>
              </w:rPr>
              <w:t xml:space="preserve">3.2    População ou amostra de estudo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9</w:t>
          </w:r>
        </w:p>
        <w:p w:rsidR="00000000" w:rsidDel="00000000" w:rsidP="00000000" w:rsidRDefault="00000000" w:rsidRPr="00000000" w14:paraId="0000007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3.3    Local e Período                                                                                                  9</w:t>
          </w:r>
        </w:p>
        <w:p w:rsidR="00000000" w:rsidDel="00000000" w:rsidP="00000000" w:rsidRDefault="00000000" w:rsidRPr="00000000" w14:paraId="0000007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3.4    Critérios de Inclusão                                                                                         9</w:t>
          </w:r>
        </w:p>
        <w:p w:rsidR="00000000" w:rsidDel="00000000" w:rsidP="00000000" w:rsidRDefault="00000000" w:rsidRPr="00000000" w14:paraId="0000007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3.5    Critérios de Exclusão                                                                                        9</w:t>
          </w:r>
        </w:p>
        <w:p w:rsidR="00000000" w:rsidDel="00000000" w:rsidP="00000000" w:rsidRDefault="00000000" w:rsidRPr="00000000" w14:paraId="0000007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3.6    Instrumentos                                                                                                      9</w:t>
          </w:r>
        </w:p>
        <w:p w:rsidR="00000000" w:rsidDel="00000000" w:rsidP="00000000" w:rsidRDefault="00000000" w:rsidRPr="00000000" w14:paraId="0000007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3.7    Procedimentos para a Coleta de Dados                                                          9</w:t>
          </w:r>
        </w:p>
        <w:p w:rsidR="00000000" w:rsidDel="00000000" w:rsidP="00000000" w:rsidRDefault="00000000" w:rsidRPr="00000000" w14:paraId="0000007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3.8    Análise de Dados                                                                                             10</w:t>
          </w:r>
        </w:p>
        <w:p w:rsidR="00000000" w:rsidDel="00000000" w:rsidP="00000000" w:rsidRDefault="00000000" w:rsidRPr="00000000" w14:paraId="0000007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00000a"/>
              <w:rtl w:val="0"/>
            </w:rPr>
            <w:t xml:space="preserve">3.9    Aspectos Éticos                                                                                               10</w:t>
          </w:r>
        </w:p>
        <w:p w:rsidR="00000000" w:rsidDel="00000000" w:rsidP="00000000" w:rsidRDefault="00000000" w:rsidRPr="00000000" w14:paraId="0000007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color w:val="00000a"/>
            </w:rPr>
          </w:pPr>
          <w:r w:rsidDel="00000000" w:rsidR="00000000" w:rsidRPr="00000000">
            <w:rPr>
              <w:color w:val="00000a"/>
              <w:rtl w:val="0"/>
            </w:rPr>
            <w:t xml:space="preserve">3.9.1 Riscos                                                                                                                11</w:t>
          </w:r>
        </w:p>
        <w:p w:rsidR="00000000" w:rsidDel="00000000" w:rsidP="00000000" w:rsidRDefault="00000000" w:rsidRPr="00000000" w14:paraId="0000007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color w:val="00000a"/>
              <w:rtl w:val="0"/>
            </w:rPr>
            <w:t xml:space="preserve">3.9.2 Benefícios                                                                                                          12</w:t>
          </w:r>
          <w:r w:rsidDel="00000000" w:rsidR="00000000" w:rsidRPr="00000000">
            <w:rPr>
              <w:b w:val="1"/>
              <w:color w:val="00000a"/>
              <w:rtl w:val="0"/>
            </w:rPr>
            <w:t xml:space="preserve">   </w:t>
          </w:r>
        </w:p>
        <w:p w:rsidR="00000000" w:rsidDel="00000000" w:rsidP="00000000" w:rsidRDefault="00000000" w:rsidRPr="00000000" w14:paraId="0000007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hyperlink w:anchor="_heading=h.3rdcrjn">
            <w:r w:rsidDel="00000000" w:rsidR="00000000" w:rsidRPr="00000000">
              <w:rPr>
                <w:b w:val="1"/>
                <w:color w:val="00000a"/>
                <w:rtl w:val="0"/>
              </w:rPr>
              <w:t xml:space="preserve">4       CRONOGRAMA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13</w:t>
          </w:r>
        </w:p>
        <w:p w:rsidR="00000000" w:rsidDel="00000000" w:rsidP="00000000" w:rsidRDefault="00000000" w:rsidRPr="00000000" w14:paraId="0000007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hyperlink w:anchor="_heading=h.lnxbz9">
            <w:r w:rsidDel="00000000" w:rsidR="00000000" w:rsidRPr="00000000">
              <w:rPr>
                <w:b w:val="1"/>
                <w:color w:val="00000a"/>
                <w:rtl w:val="0"/>
              </w:rPr>
              <w:t xml:space="preserve">5       ORÇAMENTO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14</w:t>
          </w:r>
        </w:p>
        <w:p w:rsidR="00000000" w:rsidDel="00000000" w:rsidP="00000000" w:rsidRDefault="00000000" w:rsidRPr="00000000" w14:paraId="0000007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ff0000"/>
              <w:rtl w:val="0"/>
            </w:rPr>
            <w:t xml:space="preserve">         </w:t>
          </w:r>
          <w:hyperlink w:anchor="_heading=h.35nkun2">
            <w:r w:rsidDel="00000000" w:rsidR="00000000" w:rsidRPr="00000000">
              <w:rPr>
                <w:b w:val="1"/>
                <w:color w:val="00000a"/>
                <w:rtl w:val="0"/>
              </w:rPr>
              <w:t xml:space="preserve">REFERÊNCIAS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15</w:t>
          </w:r>
        </w:p>
        <w:p w:rsidR="00000000" w:rsidDel="00000000" w:rsidP="00000000" w:rsidRDefault="00000000" w:rsidRPr="00000000" w14:paraId="000000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ff0000"/>
              <w:rtl w:val="0"/>
            </w:rPr>
            <w:t xml:space="preserve">         </w:t>
          </w:r>
          <w:hyperlink w:anchor="_heading=h.1ksv4uv">
            <w:r w:rsidDel="00000000" w:rsidR="00000000" w:rsidRPr="00000000">
              <w:rPr>
                <w:b w:val="1"/>
                <w:color w:val="00000a"/>
                <w:rtl w:val="0"/>
              </w:rPr>
              <w:t xml:space="preserve">APÊNDICE A – Título do apêndice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17</w:t>
          </w:r>
        </w:p>
        <w:p w:rsidR="00000000" w:rsidDel="00000000" w:rsidP="00000000" w:rsidRDefault="00000000" w:rsidRPr="00000000" w14:paraId="0000007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right" w:leader="none" w:pos="9061"/>
            </w:tabs>
            <w:spacing w:line="360" w:lineRule="auto"/>
            <w:rPr>
              <w:b w:val="1"/>
              <w:color w:val="00000a"/>
            </w:rPr>
          </w:pPr>
          <w:r w:rsidDel="00000000" w:rsidR="00000000" w:rsidRPr="00000000">
            <w:rPr>
              <w:b w:val="1"/>
              <w:color w:val="ff0000"/>
              <w:rtl w:val="0"/>
            </w:rPr>
            <w:t xml:space="preserve">         </w:t>
          </w:r>
          <w:hyperlink w:anchor="_heading=h.44sinio">
            <w:r w:rsidDel="00000000" w:rsidR="00000000" w:rsidRPr="00000000">
              <w:rPr>
                <w:b w:val="1"/>
                <w:color w:val="00000a"/>
                <w:rtl w:val="0"/>
              </w:rPr>
              <w:t xml:space="preserve">ANEXO A – Título do anexo</w:t>
              <w:tab/>
            </w:r>
          </w:hyperlink>
          <w:r w:rsidDel="00000000" w:rsidR="00000000" w:rsidRPr="00000000">
            <w:rPr>
              <w:b w:val="1"/>
              <w:color w:val="00000a"/>
              <w:rtl w:val="0"/>
            </w:rPr>
            <w:t xml:space="preserve">18</w:t>
          </w:r>
        </w:p>
        <w:p w:rsidR="00000000" w:rsidDel="00000000" w:rsidP="00000000" w:rsidRDefault="00000000" w:rsidRPr="00000000" w14:paraId="0000007E">
          <w:pPr>
            <w:tabs>
              <w:tab w:val="right" w:leader="none" w:pos="9061"/>
              <w:tab w:val="right" w:leader="none" w:pos="9071"/>
            </w:tabs>
            <w:ind w:left="-142" w:firstLine="142"/>
            <w:rPr>
              <w:rFonts w:ascii="Calibri" w:cs="Calibri" w:eastAsia="Calibri" w:hAnsi="Calibri"/>
              <w:b w:val="1"/>
              <w:color w:val="ff000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7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  <w:sectPr>
          <w:type w:val="continuous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  <w:sectPr>
          <w:type w:val="continuous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1"/>
        <w:numPr>
          <w:ilvl w:val="0"/>
          <w:numId w:val="1"/>
        </w:numPr>
        <w:spacing w:line="360" w:lineRule="auto"/>
        <w:ind w:left="432" w:hanging="432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1 INTRODUÇÃO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360" w:lineRule="auto"/>
        <w:ind w:firstLine="709"/>
        <w:rPr/>
      </w:pPr>
      <w:r w:rsidDel="00000000" w:rsidR="00000000" w:rsidRPr="00000000">
        <w:rPr>
          <w:color w:val="0000ff"/>
          <w:rtl w:val="0"/>
        </w:rPr>
        <w:t xml:space="preserve">A introdução abre o trabalho propriamente dito. Tem a finalidade de apresentar os motivos que levaram o autor a realizar a pesquisa. O objetivo principal da introdução é situar o leitor no contexto da pesquisa. O leitor deverá perceber claramente o que foi analisado, como e por que, as limitações encontradas, o alcance da investigação e suas bases teóricas gerais. Ela tem, acima de tudo, um caráter didático de apresentar o que foi investigado, levando-se em conta o leitor a que se destina e a finalidade do trabalho.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360" w:lineRule="auto"/>
        <w:ind w:firstLine="709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Assim, na introdução contextualize o tema, delimite o assunto, apresente um rápido histórico do problema e das soluções porventura já apresentadas, com breve revisão crítica das investigações anteriores; faça referência às fontes de material, aos métodos seguidos, às teorias ou aos conceitos que embasam o desenvolvimento e a argumentação, às eventuais faltas de informação, ao instrumental utilizado.</w:t>
      </w:r>
    </w:p>
    <w:p w:rsidR="00000000" w:rsidDel="00000000" w:rsidP="00000000" w:rsidRDefault="00000000" w:rsidRPr="00000000" w14:paraId="00000089">
      <w:pPr>
        <w:spacing w:line="360" w:lineRule="auto"/>
        <w:ind w:firstLine="709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Além disso, deve conter a justificativa e contextualização do tema e motivação, formulação de hipóteses ou pressupostos (ou desdobramentos dos objetivos em questões norteadoras), delimitação do campo de estudo (objeto), explicitação dos objetivos, do tipo de pesquisa, dos resultados e das contribuições esperadas. Complemente com os itens abaixo.</w:t>
      </w:r>
    </w:p>
    <w:p w:rsidR="00000000" w:rsidDel="00000000" w:rsidP="00000000" w:rsidRDefault="00000000" w:rsidRPr="00000000" w14:paraId="0000008A">
      <w:pPr>
        <w:spacing w:line="360" w:lineRule="auto"/>
        <w:ind w:firstLine="709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2"/>
        <w:numPr>
          <w:ilvl w:val="1"/>
          <w:numId w:val="1"/>
        </w:numPr>
        <w:ind w:left="576" w:hanging="576"/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 xml:space="preserve">1.1 Objetivos</w:t>
      </w:r>
    </w:p>
    <w:p w:rsidR="00000000" w:rsidDel="00000000" w:rsidP="00000000" w:rsidRDefault="00000000" w:rsidRPr="00000000" w14:paraId="0000008C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numPr>
          <w:ilvl w:val="2"/>
          <w:numId w:val="1"/>
        </w:numPr>
        <w:ind w:left="720" w:hanging="720"/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  <w:t xml:space="preserve">1.1.1 Objetivo geral</w:t>
      </w:r>
    </w:p>
    <w:p w:rsidR="00000000" w:rsidDel="00000000" w:rsidP="00000000" w:rsidRDefault="00000000" w:rsidRPr="00000000" w14:paraId="0000008E">
      <w:pPr>
        <w:numPr>
          <w:ilvl w:val="0"/>
          <w:numId w:val="2"/>
        </w:numPr>
        <w:spacing w:line="360" w:lineRule="auto"/>
        <w:ind w:left="432" w:hanging="43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Trata-se da finalidade geral de um trabalho científico.</w:t>
      </w:r>
    </w:p>
    <w:p w:rsidR="00000000" w:rsidDel="00000000" w:rsidP="00000000" w:rsidRDefault="00000000" w:rsidRPr="00000000" w14:paraId="0000008F">
      <w:pPr>
        <w:spacing w:line="36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Style w:val="Heading3"/>
        <w:numPr>
          <w:ilvl w:val="2"/>
          <w:numId w:val="1"/>
        </w:numPr>
        <w:ind w:left="720" w:hanging="720"/>
        <w:rPr/>
      </w:pPr>
      <w:bookmarkStart w:colFirst="0" w:colLast="0" w:name="_heading=h.3znysh7" w:id="4"/>
      <w:bookmarkEnd w:id="4"/>
      <w:r w:rsidDel="00000000" w:rsidR="00000000" w:rsidRPr="00000000">
        <w:rPr>
          <w:rtl w:val="0"/>
        </w:rPr>
        <w:t xml:space="preserve">1.1.2 Objetivo específico</w:t>
      </w:r>
    </w:p>
    <w:p w:rsidR="00000000" w:rsidDel="00000000" w:rsidP="00000000" w:rsidRDefault="00000000" w:rsidRPr="00000000" w14:paraId="00000091">
      <w:pPr>
        <w:numPr>
          <w:ilvl w:val="0"/>
          <w:numId w:val="2"/>
        </w:numPr>
        <w:spacing w:line="360" w:lineRule="auto"/>
        <w:ind w:left="0" w:firstLine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São desdobramentos do objetivo geral que estão em consonância com ele e contribuem para o seu alcance. Podem representar as etapas que conduzem à realização do objetivo geral.</w:t>
      </w:r>
    </w:p>
    <w:p w:rsidR="00000000" w:rsidDel="00000000" w:rsidP="00000000" w:rsidRDefault="00000000" w:rsidRPr="00000000" w14:paraId="00000092">
      <w:pPr>
        <w:spacing w:line="360" w:lineRule="auto"/>
        <w:ind w:firstLine="709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Para esclarecimentos, verificar o Manual de Comunicação Científica do IFSC disponível em: </w:t>
      </w:r>
    </w:p>
    <w:p w:rsidR="00000000" w:rsidDel="00000000" w:rsidP="00000000" w:rsidRDefault="00000000" w:rsidRPr="00000000" w14:paraId="00000094">
      <w:pPr>
        <w:spacing w:line="360" w:lineRule="auto"/>
        <w:rPr>
          <w:color w:val="0000ff"/>
        </w:rPr>
      </w:pPr>
      <w:hyperlink r:id="rId11">
        <w:r w:rsidDel="00000000" w:rsidR="00000000" w:rsidRPr="00000000">
          <w:rPr>
            <w:color w:val="0000ff"/>
            <w:u w:val="single"/>
            <w:rtl w:val="0"/>
          </w:rPr>
          <w:t xml:space="preserve">https://intranet.ifsc.edu.br/images/file/manual_comunicacao_cientifica_IFSC_1_2016.pdf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ind w:hanging="2"/>
        <w:rPr/>
      </w:pPr>
      <w:r w:rsidDel="00000000" w:rsidR="00000000" w:rsidRPr="00000000">
        <w:rPr>
          <w:b w:val="1"/>
          <w:rtl w:val="0"/>
        </w:rPr>
        <w:t xml:space="preserve">1.2 Problema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Situação problema do objeto da discussão. Deve ser expresso, preferencialmente, em forma</w:t>
      </w:r>
    </w:p>
    <w:p w:rsidR="00000000" w:rsidDel="00000000" w:rsidP="00000000" w:rsidRDefault="00000000" w:rsidRPr="00000000" w14:paraId="00000098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interrogativa.</w:t>
      </w:r>
    </w:p>
    <w:p w:rsidR="00000000" w:rsidDel="00000000" w:rsidP="00000000" w:rsidRDefault="00000000" w:rsidRPr="00000000" w14:paraId="00000099">
      <w:pPr>
        <w:spacing w:line="36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1.3 Hipóteses</w:t>
      </w:r>
    </w:p>
    <w:p w:rsidR="00000000" w:rsidDel="00000000" w:rsidP="00000000" w:rsidRDefault="00000000" w:rsidRPr="00000000" w14:paraId="0000009B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Consiste em uma proposição (resposta) provisória testável para o problema a ser investigado que, ao final da pesquisa, poderá ser ou não a solução do problema.</w:t>
      </w:r>
    </w:p>
    <w:p w:rsidR="00000000" w:rsidDel="00000000" w:rsidP="00000000" w:rsidRDefault="00000000" w:rsidRPr="00000000" w14:paraId="0000009C">
      <w:pPr>
        <w:spacing w:after="40" w:lineRule="auto"/>
        <w:ind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hanging="2"/>
        <w:rPr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360" w:lineRule="auto"/>
        <w:rPr/>
      </w:pPr>
      <w:r w:rsidDel="00000000" w:rsidR="00000000" w:rsidRPr="00000000">
        <w:rPr>
          <w:b w:val="1"/>
          <w:rtl w:val="0"/>
        </w:rPr>
        <w:t xml:space="preserve">1.4 Justificativa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Justificar a importância da pesquisa em seu campo de atuação e/ou como os resultados poderão contribuir para o desenvolvimento científico, acadêmico ou social.</w:t>
      </w:r>
    </w:p>
    <w:p w:rsidR="00000000" w:rsidDel="00000000" w:rsidP="00000000" w:rsidRDefault="00000000" w:rsidRPr="00000000" w14:paraId="000000A0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ind w:hanging="2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2 REFERENCIAL TEÓRICO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É uma análise comentada sobre o que já foi publicado sobre o assunto da pesquisa, buscando mostrar os pontos de vista convergentes e divergentes entre os autores. Traça-se um quadro teórico e elabora-se a estruturação conceitual que subsidiará o desenvolvimento da pesquisa. A revisão de literatura permitirá um mapeamento de quem já escreveu e o que já foi escrito sobre o assunto ou o problema de pesquisa.</w:t>
      </w:r>
    </w:p>
    <w:p w:rsidR="00000000" w:rsidDel="00000000" w:rsidP="00000000" w:rsidRDefault="00000000" w:rsidRPr="00000000" w14:paraId="000000A4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Fundamentação teórica/científica da pesquisa, de maneira sucinta: consiste na revisão de todo o material pertinente à temática pesquisada (textos, artigos, livros, periódicos, etc.) ou que será utilizado na análise dos resultados e redação do trabalho. É relevante, sobretudo, buscar informações sobre a existência de outras pesquisas semelhantes ou idênticas que já tenham sido realizadas.</w:t>
      </w:r>
    </w:p>
    <w:p w:rsidR="00000000" w:rsidDel="00000000" w:rsidP="00000000" w:rsidRDefault="00000000" w:rsidRPr="00000000" w14:paraId="000000A6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Conforme a Resolução CNS 466/12, “III.2 - As pesquisas, em qualquer área do conhecimento envolvendo seres humanos, deverão observar as seguintes exigências: a) ser adequada aos princípios científicos que a justifiquem e com possibilidades concretas de responder a incertezas; b) estar fundamentada em fatos científicos, experimentação prévia e/ou pressupostos</w:t>
      </w:r>
    </w:p>
    <w:p w:rsidR="00000000" w:rsidDel="00000000" w:rsidP="00000000" w:rsidRDefault="00000000" w:rsidRPr="00000000" w14:paraId="000000A7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adequados à área específica da pesquisa; c) ser realizada somente quando o conhecimento que se pretende obter não possa ser obtido por outro meio”.</w:t>
      </w:r>
    </w:p>
    <w:p w:rsidR="00000000" w:rsidDel="00000000" w:rsidP="00000000" w:rsidRDefault="00000000" w:rsidRPr="00000000" w14:paraId="000000A8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Segundo a mesma Resolução, “II.3 - As pesquisas que utilizam metodologias experimentais na área biomédica, envolvendo seres humanos, além do preconizado no item III.2, deverão ainda: a)</w:t>
      </w:r>
    </w:p>
    <w:p w:rsidR="00000000" w:rsidDel="00000000" w:rsidP="00000000" w:rsidRDefault="00000000" w:rsidRPr="00000000" w14:paraId="000000A9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estar fundamentadas na experimentação prévia, realizada em laboratórios, utilizando-se animais ou outros modelos experimentais e comprovação científica, quando pertinente”.</w:t>
      </w:r>
    </w:p>
    <w:p w:rsidR="00000000" w:rsidDel="00000000" w:rsidP="00000000" w:rsidRDefault="00000000" w:rsidRPr="00000000" w14:paraId="000000AA">
      <w:pPr>
        <w:pStyle w:val="Heading2"/>
        <w:numPr>
          <w:ilvl w:val="1"/>
          <w:numId w:val="1"/>
        </w:numPr>
        <w:ind w:left="0" w:firstLine="0"/>
        <w:rPr>
          <w:color w:val="0000ff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numPr>
          <w:ilvl w:val="1"/>
          <w:numId w:val="1"/>
        </w:numPr>
        <w:ind w:left="0" w:firstLine="0"/>
        <w:rPr>
          <w:color w:val="0000ff"/>
        </w:rPr>
      </w:pPr>
      <w:bookmarkStart w:colFirst="0" w:colLast="0" w:name="_heading=h.2et92p0" w:id="5"/>
      <w:bookmarkEnd w:id="5"/>
      <w:r w:rsidDel="00000000" w:rsidR="00000000" w:rsidRPr="00000000">
        <w:rPr>
          <w:color w:val="0000ff"/>
          <w:rtl w:val="0"/>
        </w:rPr>
        <w:t xml:space="preserve">2.1 Formatação do texto</w:t>
      </w:r>
    </w:p>
    <w:p w:rsidR="00000000" w:rsidDel="00000000" w:rsidP="00000000" w:rsidRDefault="00000000" w:rsidRPr="00000000" w14:paraId="000000AC">
      <w:pPr>
        <w:spacing w:line="360" w:lineRule="auto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ind w:firstLine="709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 apresentação gráfica consiste na organização do texto nos padrões acadêmicos e científicos. </w:t>
      </w:r>
    </w:p>
    <w:p w:rsidR="00000000" w:rsidDel="00000000" w:rsidP="00000000" w:rsidRDefault="00000000" w:rsidRPr="00000000" w14:paraId="000000AE">
      <w:pPr>
        <w:spacing w:line="360" w:lineRule="auto"/>
        <w:ind w:firstLine="709"/>
        <w:rPr/>
      </w:pPr>
      <w:r w:rsidDel="00000000" w:rsidR="00000000" w:rsidRPr="00000000">
        <w:rPr>
          <w:color w:val="0000ff"/>
          <w:rtl w:val="0"/>
        </w:rPr>
        <w:t xml:space="preserve">O texto deve ser em cor preta podendo ter figuras e/ou ilustrações coloridas; fonte Arial ou Times New Roman, tamanho 12, exceto as citações longas, notas de rodapé, paginação, legenda das ilustrações e fonte das tabelas e gráficos, que devem ser digitados em tamanho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ind w:firstLine="709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Tabela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color w:val="0000ff"/>
          <w:rtl w:val="0"/>
        </w:rPr>
        <w:t xml:space="preserve"> – Formatação do texto</w:t>
      </w:r>
    </w:p>
    <w:tbl>
      <w:tblPr>
        <w:tblStyle w:val="Table1"/>
        <w:tblW w:w="9047.0" w:type="dxa"/>
        <w:jc w:val="left"/>
        <w:tblBorders>
          <w:top w:color="000000" w:space="0" w:sz="4" w:val="single"/>
        </w:tblBorders>
        <w:tblLayout w:type="fixed"/>
        <w:tblLook w:val="0000"/>
      </w:tblPr>
      <w:tblGrid>
        <w:gridCol w:w="2817"/>
        <w:gridCol w:w="6230"/>
        <w:tblGridChange w:id="0">
          <w:tblGrid>
            <w:gridCol w:w="2817"/>
            <w:gridCol w:w="62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Cor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Branco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Formato do papel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4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A4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Gramatura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75 (papel comum)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Margens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Margem esquerda e superior: 3cm</w:t>
            </w:r>
          </w:p>
          <w:p w:rsidR="00000000" w:rsidDel="00000000" w:rsidP="00000000" w:rsidRDefault="00000000" w:rsidRPr="00000000" w14:paraId="000000B9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Margem direita e inferior: 2cm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A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Paginação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B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Canto superior direito no anverso da folha; canto superior esquerdo no verso da folha.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Fonte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Arial ou Times New Roman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Tamanho da fonte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12 para o texto incluindo os títulos das seções e subseções. As citações com mais de três linhas as legendas das ilustrações e tabelas, fonte 10.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Espaçamento entre linhas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1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1,5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Numeração da seção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As seções primárias devem  começar  sempre em páginas ímpares. Deixar um espaço entre linhas de 1,5 entre o título da seção e o texto e entre o texto e o título da subseção.</w:t>
            </w:r>
          </w:p>
        </w:tc>
      </w:tr>
    </w:tbl>
    <w:p w:rsidR="00000000" w:rsidDel="00000000" w:rsidP="00000000" w:rsidRDefault="00000000" w:rsidRPr="00000000" w14:paraId="000000C4">
      <w:pPr>
        <w:spacing w:line="36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Fonte: Elaborado pelo autor, 2016.</w:t>
      </w:r>
    </w:p>
    <w:p w:rsidR="00000000" w:rsidDel="00000000" w:rsidP="00000000" w:rsidRDefault="00000000" w:rsidRPr="00000000" w14:paraId="000000C5">
      <w:pPr>
        <w:spacing w:line="360" w:lineRule="auto"/>
        <w:ind w:firstLine="709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ind w:firstLine="709"/>
        <w:rPr>
          <w:b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ind w:hanging="2"/>
        <w:rPr>
          <w:b w:val="1"/>
        </w:rPr>
      </w:pPr>
      <w:r w:rsidDel="00000000" w:rsidR="00000000" w:rsidRPr="00000000">
        <w:rPr>
          <w:b w:val="1"/>
          <w:rtl w:val="0"/>
        </w:rPr>
        <w:t xml:space="preserve">3 MATERIAL E MÉTODOS</w:t>
      </w:r>
    </w:p>
    <w:p w:rsidR="00000000" w:rsidDel="00000000" w:rsidP="00000000" w:rsidRDefault="00000000" w:rsidRPr="00000000" w14:paraId="000000CA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É o caminho que se trilha, construindo, durante o percurso, os procedimentos e os instrumentos exigidos para se obter êxito no trabalho intelectual. É o momento da pesquisa em que se explicam, passo a passo, todos os procedimentos do estudo que permitiram que os resultados sejam atingidos, identificando os sujeitos com os quais serão coletados os dados, o modo como serão coletados, os instrumentos utilizados nessa coleta e a maneira como os dados serão analisados.</w:t>
      </w:r>
    </w:p>
    <w:p w:rsidR="00000000" w:rsidDel="00000000" w:rsidP="00000000" w:rsidRDefault="00000000" w:rsidRPr="00000000" w14:paraId="000000CC">
      <w:pPr>
        <w:spacing w:line="360" w:lineRule="auto"/>
        <w:ind w:hanging="2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ind w:hanging="2"/>
        <w:rPr/>
      </w:pPr>
      <w:r w:rsidDel="00000000" w:rsidR="00000000" w:rsidRPr="00000000">
        <w:rPr>
          <w:b w:val="1"/>
          <w:rtl w:val="0"/>
        </w:rPr>
        <w:t xml:space="preserve">3.1 Desenho de estudo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hanging="2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Os desenhos representam a forma como as hipóteses conceituais são transformadas em operacionais. </w:t>
      </w:r>
    </w:p>
    <w:p w:rsidR="00000000" w:rsidDel="00000000" w:rsidP="00000000" w:rsidRDefault="00000000" w:rsidRPr="00000000" w14:paraId="000000D0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Em estudos quantitativos os que os desenhos têm em comum: A observação sistemática dos fenômenos de interesse; O uso da teoria e dos métodos estatísticos para analisar e interpretar os dados; Comparação entre grupos com o objetivo de identificar associações estatísticas entre variáveis. Com base no desenho de estudo escolhido, da realização da pesquisa empírica, os dados são coletados. Aceita-se ou rejeita-se a hipótese operacional; Partindo-se dos resultados são feitas inferências causais.</w:t>
      </w:r>
    </w:p>
    <w:p w:rsidR="00000000" w:rsidDel="00000000" w:rsidP="00000000" w:rsidRDefault="00000000" w:rsidRPr="00000000" w14:paraId="000000D2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Em estudos qualitativos considera que há uma relação dinâmica entre o mundo real e o sujeito, isto é, um vínculo indissociável entre o mundo objetivo e a subjetividade do sujeito que não pode ser traduzido em números. A interpretação dos fenômenos e a atribuição de significados são básicas no processo de pesquisa qualitativa. Em estudos qualitativos: Analisa -se textos por meio de interpretação (processo indutivo); Realiza-se entrevistas em profundidade e uma qualidade solf (comportamental); É  considerada subjetiva, desenvolve a teoria; Seu foco é complexo e amplo, possibilita narrativas ricas e interpretações individuais; O pesquisador participa do processo, descreve os significados.</w:t>
      </w:r>
    </w:p>
    <w:p w:rsidR="00000000" w:rsidDel="00000000" w:rsidP="00000000" w:rsidRDefault="00000000" w:rsidRPr="00000000" w14:paraId="000000D4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3.2 População ou amostra do estudo</w:t>
      </w:r>
    </w:p>
    <w:p w:rsidR="00000000" w:rsidDel="00000000" w:rsidP="00000000" w:rsidRDefault="00000000" w:rsidRPr="00000000" w14:paraId="000000D6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 população de pesquisa é um conjunto completo de elementos que têm um parâmetro comum entre si.</w:t>
      </w:r>
    </w:p>
    <w:p w:rsidR="00000000" w:rsidDel="00000000" w:rsidP="00000000" w:rsidRDefault="00000000" w:rsidRPr="00000000" w14:paraId="000000D8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Uma amostra é a menor parte do total, ou seja, um subconjunto de toda a população. Quando são realizadas pesquisas, a amostra são os membros da população convidados a participar da pesquisa. Simplificando, uma amostra é um subgrupo ou subconjunto da população, que pode ser estudado para investigar as características ou o comportamento dos dados da população.</w:t>
      </w:r>
    </w:p>
    <w:p w:rsidR="00000000" w:rsidDel="00000000" w:rsidP="00000000" w:rsidRDefault="00000000" w:rsidRPr="00000000" w14:paraId="000000D9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ff0000"/>
        </w:rPr>
      </w:pPr>
      <w:r w:rsidDel="00000000" w:rsidR="00000000" w:rsidRPr="00000000">
        <w:rPr>
          <w:b w:val="1"/>
          <w:color w:val="00000a"/>
          <w:rtl w:val="0"/>
        </w:rPr>
        <w:t xml:space="preserve">3.3 Local e Período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1"/>
        <w:keepLines w:val="1"/>
        <w:spacing w:before="200"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Descrever detalhes sobre o local do estudo (onde será aplicada a pesquisa).</w:t>
      </w:r>
    </w:p>
    <w:p w:rsidR="00000000" w:rsidDel="00000000" w:rsidP="00000000" w:rsidRDefault="00000000" w:rsidRPr="00000000" w14:paraId="000000DC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3.4 Critérios de Inclusão </w:t>
      </w:r>
    </w:p>
    <w:p w:rsidR="00000000" w:rsidDel="00000000" w:rsidP="00000000" w:rsidRDefault="00000000" w:rsidRPr="00000000" w14:paraId="000000DE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(Dos participantes da pesquisa)</w:t>
      </w:r>
    </w:p>
    <w:p w:rsidR="00000000" w:rsidDel="00000000" w:rsidP="00000000" w:rsidRDefault="00000000" w:rsidRPr="00000000" w14:paraId="000000DF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Critérios de inclusão são condições que o participante deverá obrigatoriamente atender para ser incluído na pesquisa.</w:t>
      </w:r>
    </w:p>
    <w:p w:rsidR="00000000" w:rsidDel="00000000" w:rsidP="00000000" w:rsidRDefault="00000000" w:rsidRPr="00000000" w14:paraId="000000E0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3.5 Critérios de Exclusão</w:t>
      </w:r>
    </w:p>
    <w:p w:rsidR="00000000" w:rsidDel="00000000" w:rsidP="00000000" w:rsidRDefault="00000000" w:rsidRPr="00000000" w14:paraId="000000E2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ff0000"/>
        </w:rPr>
      </w:pPr>
      <w:r w:rsidDel="00000000" w:rsidR="00000000" w:rsidRPr="00000000">
        <w:rPr>
          <w:color w:val="00000a"/>
          <w:rtl w:val="0"/>
        </w:rPr>
        <w:t xml:space="preserve">(Dos participantes da pesquisa)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color w:val="0000ff"/>
          <w:rtl w:val="0"/>
        </w:rPr>
        <w:t xml:space="preserve">Critérios de exclusão são condições que, após o participante já ter sido incluído, o farão ser excluído. Sendo assim, os critérios de exclusão não podem se limitar ao inverso dos critérios de inclusão.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3.6 Instrumentos</w:t>
      </w:r>
    </w:p>
    <w:p w:rsidR="00000000" w:rsidDel="00000000" w:rsidP="00000000" w:rsidRDefault="00000000" w:rsidRPr="00000000" w14:paraId="000000E6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 coleta de dados: fichas, questionários, etc.</w:t>
      </w:r>
    </w:p>
    <w:p w:rsidR="00000000" w:rsidDel="00000000" w:rsidP="00000000" w:rsidRDefault="00000000" w:rsidRPr="00000000" w14:paraId="000000E7">
      <w:pPr>
        <w:shd w:fill="ffffff" w:val="clear"/>
        <w:tabs>
          <w:tab w:val="right" w:leader="none" w:pos="9395"/>
        </w:tabs>
        <w:spacing w:line="360" w:lineRule="auto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3.7 Procedimentos para a Coleta de Dados </w:t>
      </w:r>
    </w:p>
    <w:p w:rsidR="00000000" w:rsidDel="00000000" w:rsidP="00000000" w:rsidRDefault="00000000" w:rsidRPr="00000000" w14:paraId="000000E9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Descrever cada etapa para a coleta de dados (passo a passo). </w:t>
      </w:r>
    </w:p>
    <w:p w:rsidR="00000000" w:rsidDel="00000000" w:rsidP="00000000" w:rsidRDefault="00000000" w:rsidRPr="00000000" w14:paraId="000000EA">
      <w:pPr>
        <w:spacing w:after="140"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Descrever detalhadamente como os dados serão coletados pensando inclusive nas questões éticas no momento da coleta, pois é neste espaço que o relator do Comitê de Ética em Pesquisa com Seres Humanos (CEPSH) entende como acontecerão as etapas da pesquisa, como os sujeitos serão abordados e protegidos de eventuais riscos ou situação de vulnerabilidade.  </w:t>
      </w:r>
    </w:p>
    <w:p w:rsidR="00000000" w:rsidDel="00000000" w:rsidP="00000000" w:rsidRDefault="00000000" w:rsidRPr="00000000" w14:paraId="000000EB">
      <w:pPr>
        <w:spacing w:after="140"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Descrever o tipo de material que será utilizado na pesquisa, como, por exemplo, amostras biológicas, registros clínicos, dados de prontuário, prescrições médicas ou odontológicas, fichas de notificação. Indicar a forma de obtenção.</w:t>
      </w:r>
    </w:p>
    <w:p w:rsidR="00000000" w:rsidDel="00000000" w:rsidP="00000000" w:rsidRDefault="00000000" w:rsidRPr="00000000" w14:paraId="000000EC">
      <w:pPr>
        <w:spacing w:after="140"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Descrever as características esperadas da população, tais como tamanho da amostra, faixa etária, sexo, cor e raça (classificação do IBGE), etnia, orientação sexual e identidade de gênero, classes e grupos sociais, entre outras que sejam pertinentes à descrição da população e que possam de fato, ser significativas para a análise ética da pesquisa. Identificar se a pesquisa envolve grupos em situação de vulnerabilidade – como alunos (por estarem submetidos a uma relação de poder), crianças, gestantes, pessoas com autonomia reduzida, vulnerabilidade social ou com pouca escolaridade, imigrantes e refugiados, pessoas com doença mental, pacientes muito doentes, pessoas asiladas (idosos em instituições de longa permanência), aldeiadas (indígenas), aquarteladas (militares), confinadas em navios, presos, religiosos vivendo em instituições religiosas, etc  e justificar a necessidade da participação destes na pesquisa.</w:t>
      </w:r>
    </w:p>
    <w:p w:rsidR="00000000" w:rsidDel="00000000" w:rsidP="00000000" w:rsidRDefault="00000000" w:rsidRPr="00000000" w14:paraId="000000ED">
      <w:pPr>
        <w:spacing w:after="140"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Informar se haverá gastos financeiros para o participante – como, por exemplo, transporte até o local da pesquisa – e como ele será ressarcido.</w:t>
      </w:r>
    </w:p>
    <w:p w:rsidR="00000000" w:rsidDel="00000000" w:rsidP="00000000" w:rsidRDefault="00000000" w:rsidRPr="00000000" w14:paraId="000000EE">
      <w:pPr>
        <w:spacing w:after="140" w:line="360" w:lineRule="auto"/>
        <w:ind w:hanging="2"/>
        <w:rPr>
          <w:b w:val="1"/>
          <w:color w:val="00000a"/>
        </w:rPr>
      </w:pPr>
      <w:r w:rsidDel="00000000" w:rsidR="00000000" w:rsidRPr="00000000">
        <w:rPr>
          <w:color w:val="3333ff"/>
          <w:rtl w:val="0"/>
        </w:rPr>
        <w:t xml:space="preserve">Informar o tempo de armazenamento dos dados e materiais coletados (questionários, gravações de áudio e vídeo, material biológico, etc.) durante a pesquisa. Conforme as resoluções brasileiras que normatizam a pesquisa envolvendo seres humanos, o tempo mínimo de guarda é de 5 anos após o término da pesquisa. Este tempo deve ser padronizado em todos os documentos.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3.8 Análise de Dados</w:t>
      </w:r>
    </w:p>
    <w:p w:rsidR="00000000" w:rsidDel="00000000" w:rsidP="00000000" w:rsidRDefault="00000000" w:rsidRPr="00000000" w14:paraId="000000F1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Descrever como os dados serão processados e ou analisados e o tempo de armazenamento dos dados.</w:t>
      </w:r>
    </w:p>
    <w:p w:rsidR="00000000" w:rsidDel="00000000" w:rsidP="00000000" w:rsidRDefault="00000000" w:rsidRPr="00000000" w14:paraId="000000F2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3.9 Aspectos Éticos</w:t>
      </w:r>
    </w:p>
    <w:p w:rsidR="00000000" w:rsidDel="00000000" w:rsidP="00000000" w:rsidRDefault="00000000" w:rsidRPr="00000000" w14:paraId="000000F4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Após a anuência do responsável pela instituição proponente, o projeto será cadastrado na Plataforma Brasil para apreciação e análise do Comitê de Ética em Pesquisa, de acordo com a Resolução CNS nº 466/12 que normatiza pesquisa envolvendo seres humanos e demais regulamentações vigentes.</w:t>
      </w:r>
    </w:p>
    <w:p w:rsidR="00000000" w:rsidDel="00000000" w:rsidP="00000000" w:rsidRDefault="00000000" w:rsidRPr="00000000" w14:paraId="000000F5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Citar como os resultados da Pesquisa serão divulgados para instituições participantes e/ou público participante.</w:t>
      </w:r>
    </w:p>
    <w:p w:rsidR="00000000" w:rsidDel="00000000" w:rsidP="00000000" w:rsidRDefault="00000000" w:rsidRPr="00000000" w14:paraId="000000F6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3.9.1  Riscos</w:t>
      </w:r>
    </w:p>
    <w:p w:rsidR="00000000" w:rsidDel="00000000" w:rsidP="00000000" w:rsidRDefault="00000000" w:rsidRPr="00000000" w14:paraId="000000F8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De acordo com a legislação, toda  pesquisa envolve risco, mesmo que mínino e a análise de risco é um componente imprescindível à análise ética.</w:t>
      </w:r>
    </w:p>
    <w:p w:rsidR="00000000" w:rsidDel="00000000" w:rsidP="00000000" w:rsidRDefault="00000000" w:rsidRPr="00000000" w14:paraId="000000FA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Conforme Resolução 466/12 no seu inciso II-22 que define risco da pesquisa como a possibilidade de danos à dimensão física, psíquica, moral, intelectual, social, cultural ou espiritual do ser humano, em qualquer fase de uma pesquisa e dela recorrente, destaca-se que os riscos e as medidas de precaução/prevenção para minimização destes decorrentes da participação nessa pesquisa.</w:t>
      </w:r>
    </w:p>
    <w:p w:rsidR="00000000" w:rsidDel="00000000" w:rsidP="00000000" w:rsidRDefault="00000000" w:rsidRPr="00000000" w14:paraId="000000FB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Exemplos de riscos e como preveni-los:</w:t>
      </w:r>
    </w:p>
    <w:p w:rsidR="00000000" w:rsidDel="00000000" w:rsidP="00000000" w:rsidRDefault="00000000" w:rsidRPr="00000000" w14:paraId="000000FC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6.0" w:type="dxa"/>
        <w:jc w:val="left"/>
        <w:tblInd w:w="-113.0" w:type="dxa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</w:tblBorders>
        <w:tblLayout w:type="fixed"/>
        <w:tblLook w:val="0000"/>
      </w:tblPr>
      <w:tblGrid>
        <w:gridCol w:w="3244"/>
        <w:gridCol w:w="6372"/>
        <w:tblGridChange w:id="0">
          <w:tblGrid>
            <w:gridCol w:w="3244"/>
            <w:gridCol w:w="637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D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b w:val="1"/>
                <w:color w:val="3333ff"/>
                <w:rtl w:val="0"/>
              </w:rPr>
              <w:t xml:space="preserve">Riscos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FE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b w:val="1"/>
                <w:color w:val="3333ff"/>
                <w:rtl w:val="0"/>
              </w:rPr>
              <w:t xml:space="preserve">Precaução/prevenção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FF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Possibilidade de constrangimento ou desconforto ao responder o questionário.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100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Os indivíduos receberão esclarecimento prévio sobre a pesquisa através da leitura do TCLE;</w:t>
            </w:r>
          </w:p>
          <w:p w:rsidR="00000000" w:rsidDel="00000000" w:rsidP="00000000" w:rsidRDefault="00000000" w:rsidRPr="00000000" w14:paraId="00000101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A entrevista poderá ser interrompida a qualquer momento;</w:t>
            </w:r>
          </w:p>
          <w:p w:rsidR="00000000" w:rsidDel="00000000" w:rsidP="00000000" w:rsidRDefault="00000000" w:rsidRPr="00000000" w14:paraId="00000102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Será garantida a privacidade para responder o questionário;</w:t>
            </w:r>
          </w:p>
          <w:p w:rsidR="00000000" w:rsidDel="00000000" w:rsidP="00000000" w:rsidRDefault="00000000" w:rsidRPr="00000000" w14:paraId="00000103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Participação será voluntária.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4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Quebra de sigilo/anonimato/ confidenciabilidade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105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As respostas serão confidenciais e </w:t>
            </w:r>
            <w:r w:rsidDel="00000000" w:rsidR="00000000" w:rsidRPr="00000000">
              <w:rPr>
                <w:color w:val="3333ff"/>
                <w:highlight w:val="white"/>
                <w:rtl w:val="0"/>
              </w:rPr>
              <w:t xml:space="preserve">serão resguardadas pelo sigilo dos pesquisadores durante a pesquisa e divulgação dos resultados, assegurado também o anonimato</w:t>
            </w:r>
            <w:r w:rsidDel="00000000" w:rsidR="00000000" w:rsidRPr="00000000">
              <w:rPr>
                <w:color w:val="3333ff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Estresse ou dano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107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Assistência psicológica se necessária que será direcionada a equipe qualificada (representadas pelos pesquisadores responsáveis) para encaminhamento/providências.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Cansaço ao responder às perguntas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109">
            <w:pPr>
              <w:spacing w:line="360" w:lineRule="auto"/>
              <w:ind w:hanging="2"/>
              <w:rPr>
                <w:color w:val="3333ff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- Questionários serão validados na Plataforma Brasil em sua versão resumida, mas ainda assim, poderão ser extensos; para isso serão realizadas pausas na entrevista caso o participante apresente sinais de cansaço.</w:t>
            </w:r>
          </w:p>
        </w:tc>
      </w:tr>
    </w:tbl>
    <w:p w:rsidR="00000000" w:rsidDel="00000000" w:rsidP="00000000" w:rsidRDefault="00000000" w:rsidRPr="00000000" w14:paraId="0000010A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Descrever quais as medidas para minimização dos riscos e proteção do participante da pesquisa.</w:t>
      </w:r>
    </w:p>
    <w:p w:rsidR="00000000" w:rsidDel="00000000" w:rsidP="00000000" w:rsidRDefault="00000000" w:rsidRPr="00000000" w14:paraId="0000010C">
      <w:pPr>
        <w:shd w:fill="ffffff" w:val="clear"/>
        <w:tabs>
          <w:tab w:val="right" w:leader="none" w:pos="9395"/>
        </w:tabs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Conforme as resoluções vigentes, todas as despesas decorrentes da pesquisa, inclusive, quando necessário, o atendimento ao participante, são de responsabilidade do pesquisador, membros da equipe de pesquisa e patrocinador da pesquisa. </w:t>
      </w:r>
    </w:p>
    <w:p w:rsidR="00000000" w:rsidDel="00000000" w:rsidP="00000000" w:rsidRDefault="00000000" w:rsidRPr="00000000" w14:paraId="0000010D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hd w:fill="ffffff" w:val="clear"/>
        <w:tabs>
          <w:tab w:val="right" w:leader="none" w:pos="9395"/>
        </w:tabs>
        <w:spacing w:line="360" w:lineRule="auto"/>
        <w:ind w:hanging="2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3.9.2 Benefícios</w:t>
      </w:r>
    </w:p>
    <w:p w:rsidR="00000000" w:rsidDel="00000000" w:rsidP="00000000" w:rsidRDefault="00000000" w:rsidRPr="00000000" w14:paraId="0000010F">
      <w:pPr>
        <w:keepNext w:val="1"/>
        <w:keepLines w:val="1"/>
        <w:spacing w:before="200"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Descrever os benefícios diretos e indiretos para os sujeitos da pesquisa</w:t>
      </w:r>
    </w:p>
    <w:p w:rsidR="00000000" w:rsidDel="00000000" w:rsidP="00000000" w:rsidRDefault="00000000" w:rsidRPr="00000000" w14:paraId="00000110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Conforme a Resolução CNS 466/12, benefício da pesquisa é entendido como “proveito direto ou indireto, imediato ou posterior, auferido pelo participante e/ou sua comunidade em decorrência de sua participação na pesquisa”. Conforme a Resolução CNS 510/16, benefícios são “contribuições atuais ou potenciais da pesquisa para o ser humano, para a comunidade na qual está inserido e para a sociedade, possibilitando a promoção de qualidade digna de vida, a partir do respeito aos direitos civis, sociais, culturais e a um meio ambiente ecologicamente equilibrado”.</w:t>
      </w:r>
    </w:p>
    <w:p w:rsidR="00000000" w:rsidDel="00000000" w:rsidP="00000000" w:rsidRDefault="00000000" w:rsidRPr="00000000" w14:paraId="00000111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Nesta perspectiva, a eticidade da pesquisa implica que o participante (ou o grupo que ele representa) ou a comunidade sejam beneficiados, direta ou indiretamente, com a pesquisa realizada.</w:t>
      </w:r>
    </w:p>
    <w:p w:rsidR="00000000" w:rsidDel="00000000" w:rsidP="00000000" w:rsidRDefault="00000000" w:rsidRPr="00000000" w14:paraId="00000112">
      <w:pPr>
        <w:spacing w:line="360" w:lineRule="auto"/>
        <w:ind w:hanging="2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60" w:lineRule="auto"/>
        <w:ind w:hanging="2"/>
        <w:rPr>
          <w:color w:val="00000a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ind w:hanging="2"/>
        <w:rPr/>
      </w:pPr>
      <w:r w:rsidDel="00000000" w:rsidR="00000000" w:rsidRPr="00000000">
        <w:rPr>
          <w:b w:val="1"/>
          <w:rtl w:val="0"/>
        </w:rPr>
        <w:t xml:space="preserve">4 CRONOGRAMA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color w:val="3333ff"/>
          <w:rtl w:val="0"/>
        </w:rPr>
        <w:t xml:space="preserve">A etapa envolvendo pesquisa com seres humanos somente poderá ser realizada após a aprovação no comitê de ética em pesquisa.</w:t>
      </w:r>
    </w:p>
    <w:p w:rsidR="00000000" w:rsidDel="00000000" w:rsidP="00000000" w:rsidRDefault="00000000" w:rsidRPr="00000000" w14:paraId="00000116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Observe o calendário de reuniões disponíveis em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www.ifsc.edu.br/cepsh</w:t>
        </w:r>
      </w:hyperlink>
      <w:r w:rsidDel="00000000" w:rsidR="00000000" w:rsidRPr="00000000">
        <w:rPr>
          <w:color w:val="3333ff"/>
          <w:rtl w:val="0"/>
        </w:rPr>
        <w:t xml:space="preserve">.</w:t>
      </w:r>
    </w:p>
    <w:p w:rsidR="00000000" w:rsidDel="00000000" w:rsidP="00000000" w:rsidRDefault="00000000" w:rsidRPr="00000000" w14:paraId="00000117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00.000000000002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163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57"/>
        <w:gridCol w:w="667"/>
        <w:tblGridChange w:id="0">
          <w:tblGrid>
            <w:gridCol w:w="1163"/>
            <w:gridCol w:w="657"/>
            <w:gridCol w:w="657"/>
            <w:gridCol w:w="657"/>
            <w:gridCol w:w="657"/>
            <w:gridCol w:w="657"/>
            <w:gridCol w:w="657"/>
            <w:gridCol w:w="657"/>
            <w:gridCol w:w="657"/>
            <w:gridCol w:w="657"/>
            <w:gridCol w:w="657"/>
            <w:gridCol w:w="6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8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9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B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1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3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7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9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B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2D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Mês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/ano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ind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ind w:right="-7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7">
      <w:pPr>
        <w:spacing w:line="360" w:lineRule="auto"/>
        <w:ind w:hanging="2"/>
        <w:rPr>
          <w:color w:val="3333ff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rtl w:val="0"/>
        </w:rPr>
        <w:t xml:space="preserve">5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360" w:lineRule="auto"/>
        <w:ind w:hanging="2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O orçamento deve ser descrito em uma tabela sobre as despesas com a pesquisa.</w:t>
      </w:r>
    </w:p>
    <w:p w:rsidR="00000000" w:rsidDel="00000000" w:rsidP="00000000" w:rsidRDefault="00000000" w:rsidRPr="00000000" w14:paraId="000001AA">
      <w:pPr>
        <w:shd w:fill="ffffff" w:val="clear"/>
        <w:spacing w:line="360" w:lineRule="auto"/>
        <w:ind w:hanging="2"/>
        <w:rPr>
          <w:b w:val="1"/>
          <w:i w:val="1"/>
          <w:color w:val="0000ff"/>
        </w:rPr>
      </w:pPr>
      <w:r w:rsidDel="00000000" w:rsidR="00000000" w:rsidRPr="00000000">
        <w:rPr>
          <w:color w:val="3333ff"/>
          <w:rtl w:val="0"/>
        </w:rPr>
        <w:t xml:space="preserve">O Sistema CEP/Conep entende que não há estudos sem custo nenhum. Sempre haverá necessidade de algum grau de investimento, ainda que mínimo. Não é razoável imaginar, por exemplo, que um pesquisador faça o seu estudo sem registrar as informações em algum formulário ou outro instrumento, como gravador ou câmera, o que exige investimento financeiro. Ainda que o pesquisador entenda que não serão necessários recursos para aquisição de materiais, compra de equipamentos e outros gastos, o pesquisador fará uso de horas do trabalho pagas pela instituição a qual é vinculado e fazer uso de computador, serviços de arquivologia, entre outros que geram gastos, ainda que mínimos.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spacing w:line="360" w:lineRule="auto"/>
        <w:ind w:hanging="2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74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070"/>
        <w:gridCol w:w="1701"/>
        <w:gridCol w:w="2703"/>
        <w:tblGridChange w:id="0">
          <w:tblGrid>
            <w:gridCol w:w="5070"/>
            <w:gridCol w:w="1701"/>
            <w:gridCol w:w="2703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D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1AE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 Unitário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7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BB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BC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spacing w:line="360" w:lineRule="auto"/>
        <w:ind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360" w:lineRule="auto"/>
        <w:ind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360" w:lineRule="auto"/>
        <w:ind w:hanging="2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line="360" w:lineRule="auto"/>
        <w:ind w:hanging="2"/>
        <w:rPr/>
      </w:pPr>
      <w:r w:rsidDel="00000000" w:rsidR="00000000" w:rsidRPr="00000000">
        <w:rPr>
          <w:b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spacing w:line="360" w:lineRule="auto"/>
        <w:ind w:firstLine="709"/>
        <w:rPr/>
      </w:pPr>
      <w:r w:rsidDel="00000000" w:rsidR="00000000" w:rsidRPr="00000000">
        <w:rPr>
          <w:rtl w:val="0"/>
        </w:rPr>
        <w:t xml:space="preserve">Elemento obrigatório, constitui uma lista ordenada dos documentos efetivamente citados no texto (ASSOCIAÇÃO BRASILEIRA DE NORMAS TÉCNICAS, 20018). Não devem ser referenciadas fontes que não foram citadas no texto. </w:t>
      </w:r>
    </w:p>
    <w:p w:rsidR="00000000" w:rsidDel="00000000" w:rsidP="00000000" w:rsidRDefault="00000000" w:rsidRPr="00000000" w14:paraId="000001C4">
      <w:pPr>
        <w:spacing w:line="360" w:lineRule="auto"/>
        <w:ind w:firstLine="709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left"/>
        <w:rPr/>
      </w:pPr>
      <w:r w:rsidDel="00000000" w:rsidR="00000000" w:rsidRPr="00000000">
        <w:rPr>
          <w:color w:val="000000"/>
          <w:rtl w:val="0"/>
        </w:rPr>
        <w:t xml:space="preserve">ALMEIDA, Alcides Vieira de. </w:t>
      </w:r>
      <w:r w:rsidDel="00000000" w:rsidR="00000000" w:rsidRPr="00000000">
        <w:rPr>
          <w:b w:val="1"/>
          <w:color w:val="000000"/>
          <w:rtl w:val="0"/>
        </w:rPr>
        <w:t xml:space="preserve">Dos aprendizes artífices ao Instituto Federal de Santa Catarina</w:t>
      </w:r>
      <w:r w:rsidDel="00000000" w:rsidR="00000000" w:rsidRPr="00000000">
        <w:rPr>
          <w:color w:val="000000"/>
          <w:rtl w:val="0"/>
        </w:rPr>
        <w:t xml:space="preserve">. Florianópolis: Publicações do IF-SC, 2010.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jc w:val="left"/>
        <w:rPr/>
      </w:pPr>
      <w:r w:rsidDel="00000000" w:rsidR="00000000" w:rsidRPr="00000000">
        <w:rPr>
          <w:color w:val="000000"/>
          <w:rtl w:val="0"/>
        </w:rPr>
        <w:t xml:space="preserve">BRASIL. Lei 8.112, de 11 de dezembro de 1990. Dispõe sobre o regime jurídico dos servidores públicos civis da União, das autarquias e das fundações públicas federais. </w:t>
      </w:r>
      <w:r w:rsidDel="00000000" w:rsidR="00000000" w:rsidRPr="00000000">
        <w:rPr>
          <w:b w:val="1"/>
          <w:color w:val="000000"/>
          <w:rtl w:val="0"/>
        </w:rPr>
        <w:t xml:space="preserve">Diário Oficial da União</w:t>
      </w:r>
      <w:r w:rsidDel="00000000" w:rsidR="00000000" w:rsidRPr="00000000">
        <w:rPr>
          <w:color w:val="000000"/>
          <w:rtl w:val="0"/>
        </w:rPr>
        <w:t xml:space="preserve">, Brasília, 18 mar. 1998. Disponível em: http://www.planalto.gov.br/CCIVIL_03/leis/L8112cons.htm. Acesso em: 15 jul. 2011.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left"/>
        <w:rPr/>
      </w:pPr>
      <w:r w:rsidDel="00000000" w:rsidR="00000000" w:rsidRPr="00000000">
        <w:rPr>
          <w:color w:val="000000"/>
          <w:rtl w:val="0"/>
        </w:rPr>
        <w:t xml:space="preserve">BRUM, Isis. Estudante aprende 68% mais com bom professor. </w:t>
      </w:r>
      <w:r w:rsidDel="00000000" w:rsidR="00000000" w:rsidRPr="00000000">
        <w:rPr>
          <w:b w:val="1"/>
          <w:color w:val="000000"/>
          <w:rtl w:val="0"/>
        </w:rPr>
        <w:t xml:space="preserve">O Estadão</w:t>
      </w:r>
      <w:r w:rsidDel="00000000" w:rsidR="00000000" w:rsidRPr="00000000">
        <w:rPr>
          <w:color w:val="000000"/>
          <w:rtl w:val="0"/>
        </w:rPr>
        <w:t xml:space="preserve">, São Paulo, 18 jul. 2011. Notícias. Disponível em: http://educacao.estadao.com.br/noticias/geral,estudante-aprende-68-mais-com-bom-professor,746352. Acesso em: 18 jul.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jc w:val="left"/>
        <w:rPr/>
      </w:pPr>
      <w:r w:rsidDel="00000000" w:rsidR="00000000" w:rsidRPr="00000000">
        <w:rPr>
          <w:color w:val="000000"/>
          <w:rtl w:val="0"/>
        </w:rPr>
        <w:t xml:space="preserve">CASTRO, Julia Soares Rosa. </w:t>
      </w:r>
      <w:r w:rsidDel="00000000" w:rsidR="00000000" w:rsidRPr="00000000">
        <w:rPr>
          <w:b w:val="1"/>
          <w:color w:val="000000"/>
          <w:rtl w:val="0"/>
        </w:rPr>
        <w:t xml:space="preserve">Criatividade escolar</w:t>
      </w:r>
      <w:r w:rsidDel="00000000" w:rsidR="00000000" w:rsidRPr="00000000">
        <w:rPr>
          <w:color w:val="000000"/>
          <w:rtl w:val="0"/>
        </w:rPr>
        <w:t xml:space="preserve">: relação entre tempo de experiência docente e tipo de escola. 2007. Dissertação (Mestrado em Psicologia) – Universidade de Brasília, Brasília, 2007. Disponível em: http://repositorio.unb.br/handle/10482/2704. Acesso em: 20 jul. 2011.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jc w:val="left"/>
        <w:rPr/>
      </w:pPr>
      <w:r w:rsidDel="00000000" w:rsidR="00000000" w:rsidRPr="00000000">
        <w:rPr>
          <w:color w:val="000000"/>
          <w:rtl w:val="0"/>
        </w:rPr>
        <w:t xml:space="preserve">FAQUETTI, Marouva Fallgatter; VANIN, Mariléia; BLATTMANN, Ursula. Apresentação de trabalhos escolares: a biblioteca no processo de aprendizagem. </w:t>
      </w:r>
      <w:r w:rsidDel="00000000" w:rsidR="00000000" w:rsidRPr="00000000">
        <w:rPr>
          <w:i w:val="1"/>
          <w:color w:val="000000"/>
          <w:rtl w:val="0"/>
        </w:rPr>
        <w:t xml:space="preserve">In</w:t>
      </w:r>
      <w:r w:rsidDel="00000000" w:rsidR="00000000" w:rsidRPr="00000000">
        <w:rPr>
          <w:color w:val="000000"/>
          <w:rtl w:val="0"/>
        </w:rPr>
        <w:t xml:space="preserve">: CONGRESSO BRASILEIRO DE BIBLIOTECONOMIA, DOCUMENTAÇÃO E CIÊNCIA DA INFORMAÇÃO, 21., 2005, Curitiba. </w:t>
      </w:r>
      <w:r w:rsidDel="00000000" w:rsidR="00000000" w:rsidRPr="00000000">
        <w:rPr>
          <w:b w:val="1"/>
          <w:color w:val="000000"/>
          <w:rtl w:val="0"/>
        </w:rPr>
        <w:t xml:space="preserve">Anais</w:t>
      </w:r>
      <w:r w:rsidDel="00000000" w:rsidR="00000000" w:rsidRPr="00000000">
        <w:rPr>
          <w:color w:val="000000"/>
          <w:rtl w:val="0"/>
        </w:rPr>
        <w:t xml:space="preserve"> [...]. Curitiba: FEBAB, 2005.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36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jc w:val="left"/>
        <w:rPr>
          <w:color w:val="000000"/>
        </w:rPr>
      </w:pPr>
      <w:r w:rsidDel="00000000" w:rsidR="00000000" w:rsidRPr="00000000">
        <w:rPr>
          <w:rtl w:val="0"/>
        </w:rPr>
        <w:t xml:space="preserve">LAZARTE, Leonardo. Ecologia cognitiva na sociedade da informação. </w:t>
      </w:r>
      <w:r w:rsidDel="00000000" w:rsidR="00000000" w:rsidRPr="00000000">
        <w:rPr>
          <w:b w:val="1"/>
          <w:rtl w:val="0"/>
        </w:rPr>
        <w:t xml:space="preserve">Ciência da Informação</w:t>
      </w:r>
      <w:r w:rsidDel="00000000" w:rsidR="00000000" w:rsidRPr="00000000">
        <w:rPr>
          <w:rtl w:val="0"/>
        </w:rPr>
        <w:t xml:space="preserve">, Brasília, v. 29, n. 2, p. 43-51, maio/ago. 2000. Disponível em: http://www.scielo.br/scielo.php?script=sci_arttext&amp;pid=S0100-19652000000200006. Acesso em: 19 ago. 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jc w:val="left"/>
        <w:rPr/>
      </w:pPr>
      <w:r w:rsidDel="00000000" w:rsidR="00000000" w:rsidRPr="00000000">
        <w:rPr>
          <w:color w:val="000000"/>
          <w:rtl w:val="0"/>
        </w:rPr>
        <w:t xml:space="preserve">KARNOPP, Lodenir Becker. Língua de sinais na educação de surdos. </w:t>
      </w:r>
      <w:r w:rsidDel="00000000" w:rsidR="00000000" w:rsidRPr="00000000">
        <w:rPr>
          <w:i w:val="1"/>
          <w:color w:val="000000"/>
          <w:rtl w:val="0"/>
        </w:rPr>
        <w:t xml:space="preserve">In</w:t>
      </w:r>
      <w:r w:rsidDel="00000000" w:rsidR="00000000" w:rsidRPr="00000000">
        <w:rPr>
          <w:color w:val="000000"/>
          <w:rtl w:val="0"/>
        </w:rPr>
        <w:t xml:space="preserve">: THOMA, Adriana da Silva; LOPES, Maura Corcini (org.). </w:t>
      </w:r>
      <w:r w:rsidDel="00000000" w:rsidR="00000000" w:rsidRPr="00000000">
        <w:rPr>
          <w:b w:val="1"/>
          <w:color w:val="000000"/>
          <w:rtl w:val="0"/>
        </w:rPr>
        <w:t xml:space="preserve">A invenção da surdez:</w:t>
      </w:r>
      <w:r w:rsidDel="00000000" w:rsidR="00000000" w:rsidRPr="00000000">
        <w:rPr>
          <w:color w:val="000000"/>
          <w:rtl w:val="0"/>
        </w:rPr>
        <w:t xml:space="preserve"> cultura, alteridade, identidade e diferença no campo da educação. Santa Cruz do Sul: Edunisc, 2005. p. 105-113.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left"/>
        <w:rPr/>
      </w:pPr>
      <w:r w:rsidDel="00000000" w:rsidR="00000000" w:rsidRPr="00000000">
        <w:rPr>
          <w:color w:val="000000"/>
          <w:rtl w:val="0"/>
        </w:rPr>
        <w:t xml:space="preserve">UNIVERSIDADE FEDERAL DE SANTA CATARINA. Biblioteca Central. </w:t>
      </w:r>
      <w:r w:rsidDel="00000000" w:rsidR="00000000" w:rsidRPr="00000000">
        <w:rPr>
          <w:b w:val="1"/>
          <w:color w:val="000000"/>
          <w:rtl w:val="0"/>
        </w:rPr>
        <w:t xml:space="preserve">Vídeoaula I</w:t>
      </w:r>
      <w:r w:rsidDel="00000000" w:rsidR="00000000" w:rsidRPr="00000000">
        <w:rPr>
          <w:color w:val="000000"/>
          <w:rtl w:val="0"/>
        </w:rPr>
        <w:t xml:space="preserve">I: Portal Capes: busca rápida. Florianópolis: BU/UFSC, 2011. 1 vídeo (5 min). Disponível em: http://www.youtube.com/user/BIBLIOTECASUFSC. Acesso em: 23 jan. 2012.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left"/>
        <w:rPr>
          <w:color w:val="ff3333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jc w:val="left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Para esclarecimentos sobre referências consultar:</w:t>
      </w:r>
    </w:p>
    <w:p w:rsidR="00000000" w:rsidDel="00000000" w:rsidP="00000000" w:rsidRDefault="00000000" w:rsidRPr="00000000" w14:paraId="000001D7">
      <w:pPr>
        <w:jc w:val="left"/>
        <w:rPr>
          <w:color w:val="3333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left"/>
        <w:rPr>
          <w:color w:val="3333ff"/>
        </w:rPr>
      </w:pPr>
      <w:r w:rsidDel="00000000" w:rsidR="00000000" w:rsidRPr="00000000">
        <w:rPr>
          <w:color w:val="3333ff"/>
          <w:rtl w:val="0"/>
        </w:rPr>
        <w:t xml:space="preserve">ASSOCIAÇÃO BRASILEIRA DE NORMAS TÉCNICAS. </w:t>
      </w:r>
      <w:r w:rsidDel="00000000" w:rsidR="00000000" w:rsidRPr="00000000">
        <w:rPr>
          <w:b w:val="1"/>
          <w:color w:val="3333ff"/>
          <w:rtl w:val="0"/>
        </w:rPr>
        <w:t xml:space="preserve">NBR 6023</w:t>
      </w:r>
      <w:r w:rsidDel="00000000" w:rsidR="00000000" w:rsidRPr="00000000">
        <w:rPr>
          <w:color w:val="3333ff"/>
          <w:rtl w:val="0"/>
        </w:rPr>
        <w:t xml:space="preserve">: referências. Rio de Janeiro: ABNT, 2018. </w:t>
      </w:r>
    </w:p>
    <w:p w:rsidR="00000000" w:rsidDel="00000000" w:rsidP="00000000" w:rsidRDefault="00000000" w:rsidRPr="00000000" w14:paraId="000001D9">
      <w:pPr>
        <w:jc w:val="left"/>
        <w:rPr>
          <w:color w:val="3333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left"/>
        <w:rPr>
          <w:b w:val="1"/>
          <w:color w:val="3333ff"/>
        </w:rPr>
      </w:pPr>
      <w:r w:rsidDel="00000000" w:rsidR="00000000" w:rsidRPr="00000000">
        <w:rPr>
          <w:color w:val="3333ff"/>
          <w:rtl w:val="0"/>
        </w:rPr>
        <w:t xml:space="preserve">INSTITUTO FEDERAL DE SANTA CATARINA. </w:t>
      </w:r>
      <w:r w:rsidDel="00000000" w:rsidR="00000000" w:rsidRPr="00000000">
        <w:rPr>
          <w:b w:val="1"/>
          <w:color w:val="3333ff"/>
          <w:rtl w:val="0"/>
        </w:rPr>
        <w:t xml:space="preserve">Manual de comunicação científica. </w:t>
      </w:r>
      <w:r w:rsidDel="00000000" w:rsidR="00000000" w:rsidRPr="00000000">
        <w:rPr>
          <w:color w:val="3333ff"/>
          <w:rtl w:val="0"/>
        </w:rPr>
        <w:t xml:space="preserve">Florianópolis: IFSC, 2016.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36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36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line="36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line="36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line="360" w:lineRule="auto"/>
        <w:ind w:hanging="2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360" w:lineRule="auto"/>
        <w:ind w:hanging="2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line="360" w:lineRule="auto"/>
        <w:ind w:hanging="2"/>
        <w:jc w:val="center"/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APÊNDICE A – Título do apêndice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360" w:lineRule="auto"/>
        <w:jc w:val="center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line="36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Os apêndices são textos e/ou documentos elaborados pelo próprio autor para complementar o texto principal. É UM ELEMENTO OPCIONAL.</w:t>
      </w:r>
    </w:p>
    <w:p w:rsidR="00000000" w:rsidDel="00000000" w:rsidP="00000000" w:rsidRDefault="00000000" w:rsidRPr="00000000" w14:paraId="000001E4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Inserir instrumentos de coleta de pesquisa e demais documentos pertinentes que possa ser utilizado na pesquisa e que o pesquisador julgue indispensável para uma adequada análise pelo CEPSH.</w:t>
      </w:r>
    </w:p>
    <w:p w:rsidR="00000000" w:rsidDel="00000000" w:rsidP="00000000" w:rsidRDefault="00000000" w:rsidRPr="00000000" w14:paraId="000001E5">
      <w:pPr>
        <w:spacing w:line="360" w:lineRule="auto"/>
        <w:ind w:hanging="2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360" w:lineRule="auto"/>
        <w:ind w:hanging="2"/>
        <w:rPr>
          <w:color w:val="000000"/>
        </w:rPr>
        <w:sectPr>
          <w:headerReference r:id="rId13" w:type="default"/>
          <w:headerReference r:id="rId14" w:type="even"/>
          <w:footerReference r:id="rId15" w:type="default"/>
          <w:footerReference r:id="rId16" w:type="even"/>
          <w:type w:val="nextPage"/>
          <w:pgSz w:h="16838" w:w="11906" w:orient="portrait"/>
          <w:pgMar w:bottom="1134" w:top="1701" w:left="1701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360" w:lineRule="auto"/>
        <w:ind w:firstLine="709"/>
        <w:jc w:val="center"/>
        <w:rPr>
          <w:b w:val="1"/>
        </w:rPr>
      </w:pPr>
      <w:bookmarkStart w:colFirst="0" w:colLast="0" w:name="_heading=h.tyjcwt" w:id="6"/>
      <w:bookmarkEnd w:id="6"/>
      <w:r w:rsidDel="00000000" w:rsidR="00000000" w:rsidRPr="00000000">
        <w:rPr>
          <w:b w:val="1"/>
          <w:rtl w:val="0"/>
        </w:rPr>
        <w:t xml:space="preserve">ANEXO A – Título do anexo</w:t>
      </w:r>
    </w:p>
    <w:p w:rsidR="00000000" w:rsidDel="00000000" w:rsidP="00000000" w:rsidRDefault="00000000" w:rsidRPr="00000000" w14:paraId="000001E8">
      <w:pPr>
        <w:spacing w:line="360" w:lineRule="auto"/>
        <w:ind w:firstLine="709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line="360" w:lineRule="auto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Elemento opcional. O anexo é um “texto ou documento” não elaborado pelo autor, que serve de fundamentação e comprovação.</w:t>
      </w:r>
    </w:p>
    <w:p w:rsidR="00000000" w:rsidDel="00000000" w:rsidP="00000000" w:rsidRDefault="00000000" w:rsidRPr="00000000" w14:paraId="000001EA">
      <w:pPr>
        <w:spacing w:line="360" w:lineRule="auto"/>
        <w:ind w:firstLine="709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sectPr>
      <w:headerReference r:id="rId17" w:type="default"/>
      <w:headerReference r:id="rId18" w:type="even"/>
      <w:footerReference r:id="rId19" w:type="default"/>
      <w:footerReference r:id="rId20" w:type="even"/>
      <w:type w:val="nextPage"/>
      <w:pgSz w:h="16838" w:w="11906" w:orient="portrait"/>
      <w:pgMar w:bottom="1134" w:top="1701" w:left="1701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6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8">
    <w:pPr>
      <w:rPr/>
    </w:pPr>
    <w:r w:rsidDel="00000000" w:rsidR="00000000" w:rsidRPr="00000000">
      <w:rPr>
        <w:rtl w:val="0"/>
      </w:rPr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5"/>
        <w:tab w:val="right" w:leader="none" w:pos="9071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E">
    <w:pPr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1">
    <w:pPr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</w:pPr>
    <w:rPr>
      <w:b w:val="1"/>
    </w:rPr>
  </w:style>
  <w:style w:type="paragraph" w:styleId="Heading2">
    <w:name w:val="heading 2"/>
    <w:basedOn w:val="Normal"/>
    <w:next w:val="Normal"/>
    <w:pPr>
      <w:keepNext w:val="1"/>
      <w:ind w:left="576" w:hanging="576"/>
    </w:pPr>
    <w:rPr>
      <w:b w:val="1"/>
    </w:rPr>
  </w:style>
  <w:style w:type="paragraph" w:styleId="Heading3">
    <w:name w:val="heading 3"/>
    <w:basedOn w:val="Normal"/>
    <w:next w:val="Normal"/>
    <w:pPr>
      <w:keepNext w:val="1"/>
      <w:ind w:left="720" w:hanging="720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  <w:rPr>
      <w:rFonts w:cs="Mangal" w:eastAsia="SimSun;宋体"/>
      <w:kern w:val="2"/>
      <w:lang w:bidi="hi-IN" w:eastAsia="zh-CN"/>
    </w:rPr>
  </w:style>
  <w:style w:type="paragraph" w:styleId="Ttulo1">
    <w:name w:val="heading 1"/>
    <w:basedOn w:val="Normal"/>
    <w:next w:val="Normal"/>
    <w:qFormat w:val="1"/>
    <w:pPr>
      <w:keepNext w:val="1"/>
      <w:numPr>
        <w:numId w:val="1"/>
      </w:numPr>
      <w:outlineLvl w:val="0"/>
    </w:pPr>
    <w:rPr>
      <w:rFonts w:cs="Arial" w:eastAsia="Times New Roman"/>
      <w:b w:val="1"/>
      <w:bCs w:val="1"/>
      <w:szCs w:val="29"/>
    </w:rPr>
  </w:style>
  <w:style w:type="paragraph" w:styleId="Ttulo2">
    <w:name w:val="heading 2"/>
    <w:basedOn w:val="Normal"/>
    <w:next w:val="Normal"/>
    <w:qFormat w:val="1"/>
    <w:pPr>
      <w:keepNext w:val="1"/>
      <w:numPr>
        <w:ilvl w:val="1"/>
        <w:numId w:val="1"/>
      </w:numPr>
      <w:outlineLvl w:val="1"/>
    </w:pPr>
    <w:rPr>
      <w:rFonts w:cs="Arial" w:eastAsia="Times New Roman"/>
      <w:b w:val="1"/>
      <w:bCs w:val="1"/>
      <w:iCs w:val="1"/>
      <w:szCs w:val="25"/>
    </w:rPr>
  </w:style>
  <w:style w:type="paragraph" w:styleId="Ttulo3">
    <w:name w:val="heading 3"/>
    <w:basedOn w:val="Normal"/>
    <w:next w:val="Normal"/>
    <w:qFormat w:val="1"/>
    <w:pPr>
      <w:keepNext w:val="1"/>
      <w:numPr>
        <w:ilvl w:val="2"/>
        <w:numId w:val="1"/>
      </w:numPr>
      <w:outlineLvl w:val="2"/>
    </w:pPr>
    <w:rPr>
      <w:rFonts w:cs="Arial" w:eastAsia="Times New Roman"/>
      <w:bCs w:val="1"/>
      <w:szCs w:val="23"/>
    </w:rPr>
  </w:style>
  <w:style w:type="paragraph" w:styleId="Ttulo4">
    <w:name w:val="heading 4"/>
    <w:basedOn w:val="Normal"/>
    <w:next w:val="Normal"/>
    <w:qFormat w:val="1"/>
    <w:pPr>
      <w:keepNext w:val="1"/>
      <w:spacing w:after="60" w:before="240"/>
      <w:outlineLvl w:val="3"/>
    </w:pPr>
    <w:rPr>
      <w:rFonts w:ascii="Calibri" w:cs="Calibri" w:eastAsia="Times New Roman" w:hAnsi="Calibri"/>
      <w:b w:val="1"/>
      <w:bCs w:val="1"/>
      <w:sz w:val="28"/>
      <w:szCs w:val="25"/>
    </w:rPr>
  </w:style>
  <w:style w:type="paragraph" w:styleId="Ttulo5">
    <w:name w:val="heading 5"/>
    <w:basedOn w:val="Normal"/>
    <w:next w:val="Normal"/>
    <w:qFormat w:val="1"/>
    <w:pPr>
      <w:spacing w:after="60" w:before="240"/>
      <w:outlineLvl w:val="4"/>
    </w:pPr>
    <w:rPr>
      <w:rFonts w:ascii="Calibri" w:cs="Calibri" w:eastAsia="Times New Roman" w:hAnsi="Calibri"/>
      <w:b w:val="1"/>
      <w:bCs w:val="1"/>
      <w:i w:val="1"/>
      <w:iCs w:val="1"/>
      <w:sz w:val="26"/>
      <w:szCs w:val="23"/>
    </w:rPr>
  </w:style>
  <w:style w:type="paragraph" w:styleId="Ttulo6">
    <w:name w:val="heading 6"/>
    <w:basedOn w:val="Normal"/>
    <w:next w:val="Normal"/>
    <w:qFormat w:val="1"/>
    <w:pPr>
      <w:spacing w:after="60" w:before="240"/>
      <w:outlineLvl w:val="5"/>
    </w:pPr>
    <w:rPr>
      <w:rFonts w:ascii="Calibri" w:cs="Calibri" w:eastAsia="Times New Roman" w:hAnsi="Calibri"/>
      <w:b w:val="1"/>
      <w:bCs w:val="1"/>
      <w:sz w:val="22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qFormat w:val="1"/>
  </w:style>
  <w:style w:type="character" w:styleId="WW8Num1z1" w:customStyle="1">
    <w:name w:val="WW8Num1z1"/>
    <w:qFormat w:val="1"/>
  </w:style>
  <w:style w:type="character" w:styleId="WW8Num1z2" w:customStyle="1">
    <w:name w:val="WW8Num1z2"/>
    <w:qFormat w:val="1"/>
  </w:style>
  <w:style w:type="character" w:styleId="WW8Num1z3" w:customStyle="1">
    <w:name w:val="WW8Num1z3"/>
    <w:qFormat w:val="1"/>
  </w:style>
  <w:style w:type="character" w:styleId="WW8Num1z4" w:customStyle="1">
    <w:name w:val="WW8Num1z4"/>
    <w:qFormat w:val="1"/>
  </w:style>
  <w:style w:type="character" w:styleId="WW8Num1z5" w:customStyle="1">
    <w:name w:val="WW8Num1z5"/>
    <w:qFormat w:val="1"/>
  </w:style>
  <w:style w:type="character" w:styleId="WW8Num1z6" w:customStyle="1">
    <w:name w:val="WW8Num1z6"/>
    <w:qFormat w:val="1"/>
  </w:style>
  <w:style w:type="character" w:styleId="WW8Num1z7" w:customStyle="1">
    <w:name w:val="WW8Num1z7"/>
    <w:qFormat w:val="1"/>
  </w:style>
  <w:style w:type="character" w:styleId="WW8Num1z8" w:customStyle="1">
    <w:name w:val="WW8Num1z8"/>
    <w:qFormat w:val="1"/>
  </w:style>
  <w:style w:type="character" w:styleId="Fontepargpadro5" w:customStyle="1">
    <w:name w:val="Fonte parág. padrão5"/>
    <w:qFormat w:val="1"/>
  </w:style>
  <w:style w:type="character" w:styleId="Fontepargpadro4" w:customStyle="1">
    <w:name w:val="Fonte parág. padrão4"/>
    <w:qFormat w:val="1"/>
  </w:style>
  <w:style w:type="character" w:styleId="Fontepargpadro3" w:customStyle="1">
    <w:name w:val="Fonte parág. padrão3"/>
    <w:qFormat w:val="1"/>
  </w:style>
  <w:style w:type="character" w:styleId="Absatz-Standardschriftart" w:customStyle="1">
    <w:name w:val="Absatz-Standardschriftart"/>
    <w:qFormat w:val="1"/>
  </w:style>
  <w:style w:type="character" w:styleId="Fontepargpadro2" w:customStyle="1">
    <w:name w:val="Fonte parág. padrão2"/>
    <w:qFormat w:val="1"/>
  </w:style>
  <w:style w:type="character" w:styleId="Fontepargpadro1" w:customStyle="1">
    <w:name w:val="Fonte parág. padrão1"/>
    <w:qFormat w:val="1"/>
  </w:style>
  <w:style w:type="character" w:styleId="InternetLink" w:customStyle="1">
    <w:name w:val="Internet Link"/>
    <w:rPr>
      <w:color w:val="000080"/>
      <w:u w:val="single"/>
    </w:rPr>
  </w:style>
  <w:style w:type="character" w:styleId="TextodebaloChar" w:customStyle="1">
    <w:name w:val="Texto de balão Char"/>
    <w:qFormat w:val="1"/>
    <w:rPr>
      <w:rFonts w:ascii="Segoe UI" w:cs="Mangal" w:eastAsia="SimSun;宋体" w:hAnsi="Segoe UI"/>
      <w:kern w:val="2"/>
      <w:sz w:val="18"/>
      <w:szCs w:val="16"/>
      <w:lang w:bidi="hi-IN"/>
    </w:rPr>
  </w:style>
  <w:style w:type="character" w:styleId="CabealhoChar" w:customStyle="1">
    <w:name w:val="Cabeçalho Char"/>
    <w:qFormat w:val="1"/>
    <w:rPr>
      <w:rFonts w:ascii="Liberation Serif;Times New Roma" w:cs="Mangal" w:eastAsia="SimSun;宋体" w:hAnsi="Liberation Serif;Times New Roma"/>
      <w:kern w:val="2"/>
      <w:sz w:val="24"/>
      <w:szCs w:val="21"/>
      <w:lang w:bidi="hi-IN"/>
    </w:rPr>
  </w:style>
  <w:style w:type="character" w:styleId="RodapChar" w:customStyle="1">
    <w:name w:val="Rodapé Char"/>
    <w:qFormat w:val="1"/>
    <w:rPr>
      <w:rFonts w:ascii="Liberation Serif;Times New Roma" w:cs="Mangal" w:eastAsia="SimSun;宋体" w:hAnsi="Liberation Serif;Times New Roma"/>
      <w:kern w:val="2"/>
      <w:sz w:val="24"/>
      <w:szCs w:val="21"/>
      <w:lang w:bidi="hi-IN"/>
    </w:rPr>
  </w:style>
  <w:style w:type="character" w:styleId="TtuloChar" w:customStyle="1">
    <w:name w:val="Título Char"/>
    <w:qFormat w:val="1"/>
    <w:rPr>
      <w:rFonts w:ascii="Arial" w:cs="Mangal" w:eastAsia="Times New Roman" w:hAnsi="Arial"/>
      <w:b w:val="1"/>
      <w:bCs w:val="1"/>
      <w:kern w:val="2"/>
      <w:sz w:val="24"/>
      <w:szCs w:val="29"/>
      <w:lang w:bidi="hi-IN"/>
    </w:rPr>
  </w:style>
  <w:style w:type="character" w:styleId="Ttulo1Char" w:customStyle="1">
    <w:name w:val="Título 1 Char"/>
    <w:qFormat w:val="1"/>
    <w:rPr>
      <w:rFonts w:ascii="Arial" w:cs="Mangal" w:eastAsia="Times New Roman" w:hAnsi="Arial"/>
      <w:b w:val="1"/>
      <w:bCs w:val="1"/>
      <w:kern w:val="2"/>
      <w:sz w:val="24"/>
      <w:szCs w:val="29"/>
      <w:lang w:bidi="hi-IN"/>
    </w:rPr>
  </w:style>
  <w:style w:type="character" w:styleId="Ttulo2Char" w:customStyle="1">
    <w:name w:val="Título 2 Char"/>
    <w:qFormat w:val="1"/>
    <w:rPr>
      <w:rFonts w:ascii="Arial" w:cs="Mangal" w:eastAsia="Times New Roman" w:hAnsi="Arial"/>
      <w:b w:val="1"/>
      <w:bCs w:val="1"/>
      <w:iCs w:val="1"/>
      <w:kern w:val="2"/>
      <w:sz w:val="24"/>
      <w:szCs w:val="25"/>
      <w:lang w:bidi="hi-IN"/>
    </w:rPr>
  </w:style>
  <w:style w:type="character" w:styleId="Ttulo3Char" w:customStyle="1">
    <w:name w:val="Título 3 Char"/>
    <w:qFormat w:val="1"/>
    <w:rPr>
      <w:rFonts w:ascii="Arial" w:cs="Mangal" w:eastAsia="Times New Roman" w:hAnsi="Arial"/>
      <w:bCs w:val="1"/>
      <w:kern w:val="2"/>
      <w:sz w:val="24"/>
      <w:szCs w:val="23"/>
      <w:lang w:bidi="hi-IN"/>
    </w:rPr>
  </w:style>
  <w:style w:type="character" w:styleId="Refdecomentrio1" w:customStyle="1">
    <w:name w:val="Ref. de comentário1"/>
    <w:qFormat w:val="1"/>
    <w:rPr>
      <w:sz w:val="16"/>
      <w:szCs w:val="16"/>
    </w:rPr>
  </w:style>
  <w:style w:type="character" w:styleId="TextodecomentrioChar" w:customStyle="1">
    <w:name w:val="Texto de comentário Char"/>
    <w:qFormat w:val="1"/>
    <w:rPr>
      <w:rFonts w:ascii="Arial" w:cs="Mangal" w:eastAsia="SimSun;宋体" w:hAnsi="Arial"/>
      <w:kern w:val="2"/>
      <w:szCs w:val="18"/>
      <w:lang w:bidi="hi-IN"/>
    </w:rPr>
  </w:style>
  <w:style w:type="character" w:styleId="AssuntodocomentrioChar" w:customStyle="1">
    <w:name w:val="Assunto do comentário Char"/>
    <w:qFormat w:val="1"/>
    <w:rPr>
      <w:rFonts w:ascii="Arial" w:cs="Mangal" w:eastAsia="SimSun;宋体" w:hAnsi="Arial"/>
      <w:b w:val="1"/>
      <w:bCs w:val="1"/>
      <w:kern w:val="2"/>
      <w:szCs w:val="18"/>
      <w:lang w:bidi="hi-IN"/>
    </w:rPr>
  </w:style>
  <w:style w:type="character" w:styleId="Refdecomentrio2" w:customStyle="1">
    <w:name w:val="Ref. de comentário2"/>
    <w:qFormat w:val="1"/>
    <w:rPr>
      <w:sz w:val="16"/>
      <w:szCs w:val="16"/>
    </w:rPr>
  </w:style>
  <w:style w:type="character" w:styleId="TextodecomentrioChar1" w:customStyle="1">
    <w:name w:val="Texto de comentário Char1"/>
    <w:qFormat w:val="1"/>
    <w:rPr>
      <w:rFonts w:ascii="Arial" w:cs="Mangal" w:eastAsia="SimSun;宋体" w:hAnsi="Arial"/>
      <w:kern w:val="2"/>
      <w:szCs w:val="18"/>
      <w:lang w:bidi="hi-IN"/>
    </w:rPr>
  </w:style>
  <w:style w:type="character" w:styleId="Ttulo4Char" w:customStyle="1">
    <w:name w:val="Título 4 Char"/>
    <w:qFormat w:val="1"/>
    <w:rPr>
      <w:rFonts w:ascii="Calibri" w:cs="Mangal" w:eastAsia="Times New Roman" w:hAnsi="Calibri"/>
      <w:b w:val="1"/>
      <w:bCs w:val="1"/>
      <w:kern w:val="2"/>
      <w:sz w:val="28"/>
      <w:szCs w:val="25"/>
      <w:lang w:bidi="hi-IN" w:eastAsia="zh-CN"/>
    </w:rPr>
  </w:style>
  <w:style w:type="character" w:styleId="Ttulo5Char" w:customStyle="1">
    <w:name w:val="Título 5 Char"/>
    <w:qFormat w:val="1"/>
    <w:rPr>
      <w:rFonts w:ascii="Calibri" w:cs="Mangal" w:eastAsia="Times New Roman" w:hAnsi="Calibri"/>
      <w:b w:val="1"/>
      <w:bCs w:val="1"/>
      <w:i w:val="1"/>
      <w:iCs w:val="1"/>
      <w:kern w:val="2"/>
      <w:sz w:val="26"/>
      <w:szCs w:val="23"/>
      <w:lang w:bidi="hi-IN" w:eastAsia="zh-CN"/>
    </w:rPr>
  </w:style>
  <w:style w:type="character" w:styleId="Ttulo6Char" w:customStyle="1">
    <w:name w:val="Título 6 Char"/>
    <w:qFormat w:val="1"/>
    <w:rPr>
      <w:rFonts w:ascii="Calibri" w:cs="Mangal" w:eastAsia="Times New Roman" w:hAnsi="Calibri"/>
      <w:b w:val="1"/>
      <w:bCs w:val="1"/>
      <w:kern w:val="2"/>
      <w:sz w:val="22"/>
      <w:lang w:bidi="hi-IN" w:eastAsia="zh-CN"/>
    </w:rPr>
  </w:style>
  <w:style w:type="character" w:styleId="Refdecomentrio3" w:customStyle="1">
    <w:name w:val="Ref. de comentário3"/>
    <w:qFormat w:val="1"/>
    <w:rPr>
      <w:sz w:val="16"/>
      <w:szCs w:val="16"/>
    </w:rPr>
  </w:style>
  <w:style w:type="character" w:styleId="TextodecomentrioChar2" w:customStyle="1">
    <w:name w:val="Texto de comentário Char2"/>
    <w:qFormat w:val="1"/>
    <w:rPr>
      <w:rFonts w:ascii="Arial" w:cs="Mangal" w:eastAsia="SimSun;宋体" w:hAnsi="Arial"/>
      <w:kern w:val="2"/>
      <w:szCs w:val="18"/>
      <w:lang w:bidi="hi-IN" w:eastAsia="zh-CN"/>
    </w:rPr>
  </w:style>
  <w:style w:type="character" w:styleId="IndexLink" w:customStyle="1">
    <w:name w:val="Index Link"/>
    <w:qFormat w:val="1"/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</w:style>
  <w:style w:type="paragraph" w:styleId="Ttulo50" w:customStyle="1">
    <w:name w:val="Título5"/>
    <w:basedOn w:val="Normal"/>
    <w:next w:val="Corpodetexto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ndice" w:customStyle="1">
    <w:name w:val="Índice"/>
    <w:basedOn w:val="Normal"/>
    <w:qFormat w:val="1"/>
    <w:pPr>
      <w:suppressLineNumbers w:val="1"/>
    </w:pPr>
  </w:style>
  <w:style w:type="paragraph" w:styleId="Ttulo20" w:customStyle="1">
    <w:name w:val="Título2"/>
    <w:basedOn w:val="Normal"/>
    <w:next w:val="Corpodetexto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Ttulo40" w:customStyle="1">
    <w:name w:val="Título4"/>
    <w:basedOn w:val="Normal"/>
    <w:next w:val="Corpodetexto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Ttulo30" w:customStyle="1">
    <w:name w:val="Título3"/>
    <w:basedOn w:val="Normal"/>
    <w:next w:val="Corpodetexto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Legenda1" w:customStyle="1">
    <w:name w:val="Legenda1"/>
    <w:basedOn w:val="Normal"/>
    <w:qFormat w:val="1"/>
    <w:pPr>
      <w:suppressLineNumbers w:val="1"/>
      <w:spacing w:after="120" w:before="120"/>
    </w:pPr>
    <w:rPr>
      <w:i w:val="1"/>
      <w:iCs w:val="1"/>
    </w:rPr>
  </w:style>
  <w:style w:type="paragraph" w:styleId="Ttulo60" w:customStyle="1">
    <w:name w:val="Título6"/>
    <w:basedOn w:val="Normal"/>
    <w:next w:val="Normal"/>
    <w:qFormat w:val="1"/>
    <w:pPr>
      <w:jc w:val="center"/>
    </w:pPr>
    <w:rPr>
      <w:rFonts w:cs="Arial" w:eastAsia="Times New Roman"/>
      <w:b w:val="1"/>
      <w:bCs w:val="1"/>
      <w:szCs w:val="29"/>
    </w:rPr>
  </w:style>
  <w:style w:type="paragraph" w:styleId="Ttulo10" w:customStyle="1">
    <w:name w:val="Título1"/>
    <w:basedOn w:val="Normal"/>
    <w:next w:val="Corpodetexto"/>
    <w:qFormat w:val="1"/>
    <w:pPr>
      <w:keepNext w:val="1"/>
      <w:spacing w:after="120" w:before="240"/>
    </w:pPr>
    <w:rPr>
      <w:rFonts w:ascii="Liberation Sans;Arial" w:eastAsia="Microsoft YaHei" w:hAnsi="Liberation Sans;Arial"/>
      <w:sz w:val="28"/>
      <w:szCs w:val="28"/>
    </w:rPr>
  </w:style>
  <w:style w:type="paragraph" w:styleId="PargrafodaLista1" w:customStyle="1">
    <w:name w:val="Parágrafo da Lista1"/>
    <w:basedOn w:val="Normal"/>
    <w:qFormat w:val="1"/>
    <w:pPr>
      <w:ind w:firstLine="567"/>
    </w:pPr>
    <w:rPr>
      <w:sz w:val="21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Contedodetabela" w:customStyle="1">
    <w:name w:val="Conteúdo de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Unipampa-TtulodeCaptulo" w:customStyle="1">
    <w:name w:val="Unipampa - Título de Capítulo"/>
    <w:basedOn w:val="Normal"/>
    <w:qFormat w:val="1"/>
    <w:pPr>
      <w:spacing w:before="1701"/>
      <w:jc w:val="center"/>
    </w:pPr>
    <w:rPr>
      <w:rFonts w:cs="Arial"/>
      <w:sz w:val="28"/>
      <w:szCs w:val="28"/>
    </w:rPr>
  </w:style>
  <w:style w:type="paragraph" w:styleId="Unipampa-PargrafodoResumo" w:customStyle="1">
    <w:name w:val="Unipampa - Parágrafo do Resumo"/>
    <w:basedOn w:val="Normal"/>
    <w:qFormat w:val="1"/>
    <w:pPr>
      <w:spacing w:line="360" w:lineRule="auto"/>
    </w:pPr>
    <w:rPr>
      <w:rFonts w:cs="Arial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6"/>
    </w:rPr>
  </w:style>
  <w:style w:type="paragraph" w:styleId="Reviso">
    <w:name w:val="Revision"/>
    <w:qFormat w:val="1"/>
    <w:pPr>
      <w:widowControl w:val="1"/>
      <w:suppressAutoHyphens w:val="1"/>
    </w:pPr>
    <w:rPr>
      <w:rFonts w:ascii="Liberation Serif;Times New Roma" w:cs="Mangal" w:eastAsia="SimSun;宋体" w:hAnsi="Liberation Serif;Times New Roma"/>
      <w:kern w:val="2"/>
      <w:szCs w:val="21"/>
      <w:lang w:bidi="hi-IN"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Sumrio2">
    <w:name w:val="toc 2"/>
    <w:basedOn w:val="Normal"/>
    <w:next w:val="Normal"/>
    <w:pPr>
      <w:ind w:left="240"/>
    </w:pPr>
    <w:rPr>
      <w:rFonts w:cs="Arial"/>
      <w:szCs w:val="21"/>
    </w:rPr>
  </w:style>
  <w:style w:type="paragraph" w:styleId="Sumrio3">
    <w:name w:val="toc 3"/>
    <w:basedOn w:val="Normal"/>
    <w:next w:val="Normal"/>
    <w:pPr>
      <w:tabs>
        <w:tab w:val="right" w:leader="dot" w:pos="9061"/>
      </w:tabs>
      <w:ind w:left="480"/>
    </w:pPr>
    <w:rPr>
      <w:szCs w:val="21"/>
    </w:rPr>
  </w:style>
  <w:style w:type="paragraph" w:styleId="Sumrio1">
    <w:name w:val="toc 1"/>
    <w:basedOn w:val="Normal"/>
    <w:next w:val="Normal"/>
    <w:pPr>
      <w:tabs>
        <w:tab w:val="right" w:leader="dot" w:pos="9061"/>
      </w:tabs>
      <w:spacing w:line="360" w:lineRule="auto"/>
    </w:pPr>
    <w:rPr>
      <w:rFonts w:cs="Arial"/>
      <w:szCs w:val="21"/>
    </w:rPr>
  </w:style>
  <w:style w:type="paragraph" w:styleId="ndicedeilustraes1" w:customStyle="1">
    <w:name w:val="Índice de ilustrações1"/>
    <w:basedOn w:val="Normal"/>
    <w:next w:val="Normal"/>
    <w:qFormat w:val="1"/>
    <w:rPr>
      <w:szCs w:val="21"/>
    </w:rPr>
  </w:style>
  <w:style w:type="paragraph" w:styleId="Textodecomentrio1" w:customStyle="1">
    <w:name w:val="Texto de comentário1"/>
    <w:basedOn w:val="Normal"/>
    <w:qFormat w:val="1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qFormat w:val="1"/>
    <w:rPr>
      <w:b w:val="1"/>
      <w:bCs w:val="1"/>
    </w:rPr>
  </w:style>
  <w:style w:type="paragraph" w:styleId="Contedodoquadro" w:customStyle="1">
    <w:name w:val="Conteúdo do quadro"/>
    <w:basedOn w:val="Normal"/>
    <w:qFormat w:val="1"/>
  </w:style>
  <w:style w:type="paragraph" w:styleId="Sumrio4">
    <w:name w:val="toc 4"/>
    <w:basedOn w:val="ndice"/>
    <w:pPr>
      <w:tabs>
        <w:tab w:val="right" w:leader="dot" w:pos="8789"/>
      </w:tabs>
      <w:ind w:left="849"/>
    </w:pPr>
  </w:style>
  <w:style w:type="paragraph" w:styleId="Sumrio5">
    <w:name w:val="toc 5"/>
    <w:basedOn w:val="ndice"/>
    <w:pPr>
      <w:tabs>
        <w:tab w:val="right" w:leader="dot" w:pos="8506"/>
      </w:tabs>
      <w:ind w:left="1132"/>
    </w:pPr>
  </w:style>
  <w:style w:type="paragraph" w:styleId="Sumrio6">
    <w:name w:val="toc 6"/>
    <w:basedOn w:val="ndice"/>
    <w:pPr>
      <w:tabs>
        <w:tab w:val="right" w:leader="dot" w:pos="8223"/>
      </w:tabs>
      <w:ind w:left="1415"/>
    </w:pPr>
  </w:style>
  <w:style w:type="paragraph" w:styleId="Sumrio7">
    <w:name w:val="toc 7"/>
    <w:basedOn w:val="ndice"/>
    <w:pPr>
      <w:tabs>
        <w:tab w:val="right" w:leader="dot" w:pos="7940"/>
      </w:tabs>
      <w:ind w:left="1698"/>
    </w:pPr>
  </w:style>
  <w:style w:type="paragraph" w:styleId="Sumrio8">
    <w:name w:val="toc 8"/>
    <w:basedOn w:val="ndice"/>
    <w:pPr>
      <w:tabs>
        <w:tab w:val="right" w:leader="dot" w:pos="7657"/>
      </w:tabs>
      <w:ind w:left="1981"/>
    </w:pPr>
  </w:style>
  <w:style w:type="paragraph" w:styleId="Sumrio9">
    <w:name w:val="toc 9"/>
    <w:basedOn w:val="ndice"/>
    <w:pPr>
      <w:tabs>
        <w:tab w:val="right" w:leader="dot" w:pos="7374"/>
      </w:tabs>
      <w:ind w:left="2264"/>
    </w:pPr>
  </w:style>
  <w:style w:type="paragraph" w:styleId="Sumrio10" w:customStyle="1">
    <w:name w:val="Sumário 10"/>
    <w:basedOn w:val="ndice"/>
    <w:qFormat w:val="1"/>
    <w:pPr>
      <w:tabs>
        <w:tab w:val="right" w:leader="dot" w:pos="7091"/>
      </w:tabs>
      <w:ind w:left="2547"/>
    </w:pPr>
  </w:style>
  <w:style w:type="paragraph" w:styleId="Contedodequadro" w:customStyle="1">
    <w:name w:val="Conteúdo de quadro"/>
    <w:basedOn w:val="Corpodetexto"/>
    <w:qFormat w:val="1"/>
  </w:style>
  <w:style w:type="paragraph" w:styleId="Textodecomentrio2" w:customStyle="1">
    <w:name w:val="Texto de comentário2"/>
    <w:basedOn w:val="Normal"/>
    <w:qFormat w:val="1"/>
    <w:rPr>
      <w:sz w:val="20"/>
      <w:szCs w:val="18"/>
    </w:rPr>
  </w:style>
  <w:style w:type="paragraph" w:styleId="ndicedeilustraes2" w:customStyle="1">
    <w:name w:val="Índice de ilustrações2"/>
    <w:basedOn w:val="Normal"/>
    <w:next w:val="Normal"/>
    <w:qFormat w:val="1"/>
    <w:rPr>
      <w:szCs w:val="21"/>
    </w:rPr>
  </w:style>
  <w:style w:type="paragraph" w:styleId="ndicedeilustraes3" w:customStyle="1">
    <w:name w:val="Índice de ilustrações3"/>
    <w:basedOn w:val="Normal"/>
    <w:next w:val="Normal"/>
    <w:qFormat w:val="1"/>
    <w:rPr>
      <w:szCs w:val="21"/>
    </w:rPr>
  </w:style>
  <w:style w:type="paragraph" w:styleId="Textodecomentrio3" w:customStyle="1">
    <w:name w:val="Texto de comentário3"/>
    <w:basedOn w:val="Normal"/>
    <w:qFormat w:val="1"/>
    <w:rPr>
      <w:sz w:val="20"/>
      <w:szCs w:val="18"/>
    </w:rPr>
  </w:style>
  <w:style w:type="paragraph" w:styleId="Cabealhoesquerda" w:customStyle="1">
    <w:name w:val="Cabeçalho à esquerda"/>
    <w:basedOn w:val="Normal"/>
    <w:qFormat w:val="1"/>
    <w:pPr>
      <w:suppressLineNumbers w:val="1"/>
      <w:tabs>
        <w:tab w:val="center" w:pos="4535"/>
        <w:tab w:val="right" w:pos="9071"/>
      </w:tabs>
    </w:p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numbering" w:styleId="WW8Num1" w:customStyle="1">
    <w:name w:val="WW8Num1"/>
    <w:qFormat w:val="1"/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3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6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3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6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5.xml"/><Relationship Id="rId11" Type="http://schemas.openxmlformats.org/officeDocument/2006/relationships/hyperlink" Target="https://intranet.ifsc.edu.br/images/file/manual_comunicacao_cientifica_IFSC_1_2016.pdf" TargetMode="External"/><Relationship Id="rId10" Type="http://schemas.openxmlformats.org/officeDocument/2006/relationships/footer" Target="footer1.xml"/><Relationship Id="rId13" Type="http://schemas.openxmlformats.org/officeDocument/2006/relationships/header" Target="header4.xml"/><Relationship Id="rId12" Type="http://schemas.openxmlformats.org/officeDocument/2006/relationships/hyperlink" Target="http://www.ifsc.edu.br/ceps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15" Type="http://schemas.openxmlformats.org/officeDocument/2006/relationships/footer" Target="footer4.xml"/><Relationship Id="rId14" Type="http://schemas.openxmlformats.org/officeDocument/2006/relationships/header" Target="header3.xml"/><Relationship Id="rId17" Type="http://schemas.openxmlformats.org/officeDocument/2006/relationships/header" Target="header6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19" Type="http://schemas.openxmlformats.org/officeDocument/2006/relationships/footer" Target="footer6.xml"/><Relationship Id="rId6" Type="http://schemas.openxmlformats.org/officeDocument/2006/relationships/customXml" Target="../customXML/item1.xml"/><Relationship Id="rId18" Type="http://schemas.openxmlformats.org/officeDocument/2006/relationships/header" Target="header5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J1lw6IS4ZFmfWIYfjC2y8G/67Q==">CgMxLjAyCWguM2R5NnZrbTIIaC5namRneHMyCWguMzBqMHpsbDIJaC4xZm9iOXRlMgloLjN6bnlzaDcyCWguMmV0OTJwMDIIaC50eWpjd3Q4AHIhMUtNWnFsb0xINkdqVGh3Zm9KYW5WOW1Yb2thQlUwcTRW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2022-08-29T05:39:00Z</dcterms:created>
  <dc:creator>Renata.Garcia</dc:creator>
</cp:coreProperties>
</file>