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31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6600"/>
          <w:sz w:val="28"/>
          <w:szCs w:val="28"/>
          <w:rtl w:val="0"/>
        </w:rPr>
        <w:t xml:space="preserve">ANEXO X - TERMO DE COMPROMISSO DO(A) DISCENTE MONITOR(A)</w:t>
      </w:r>
      <w:r w:rsidDel="00000000" w:rsidR="00000000" w:rsidRPr="00000000">
        <w:rPr>
          <w:rtl w:val="0"/>
        </w:rPr>
      </w:r>
    </w:p>
    <w:tbl>
      <w:tblPr>
        <w:tblStyle w:val="Table1"/>
        <w:tblW w:w="10652.0" w:type="dxa"/>
        <w:jc w:val="left"/>
        <w:tblInd w:w="-216.0" w:type="dxa"/>
        <w:tblLayout w:type="fixed"/>
        <w:tblLook w:val="0000"/>
      </w:tblPr>
      <w:tblGrid>
        <w:gridCol w:w="1700"/>
        <w:gridCol w:w="1780"/>
        <w:gridCol w:w="1780"/>
        <w:gridCol w:w="751"/>
        <w:gridCol w:w="902"/>
        <w:gridCol w:w="127"/>
        <w:gridCol w:w="1123"/>
        <w:gridCol w:w="510"/>
        <w:gridCol w:w="195"/>
        <w:gridCol w:w="1784"/>
        <w:tblGridChange w:id="0">
          <w:tblGrid>
            <w:gridCol w:w="1700"/>
            <w:gridCol w:w="1780"/>
            <w:gridCol w:w="1780"/>
            <w:gridCol w:w="751"/>
            <w:gridCol w:w="902"/>
            <w:gridCol w:w="127"/>
            <w:gridCol w:w="1123"/>
            <w:gridCol w:w="510"/>
            <w:gridCol w:w="195"/>
            <w:gridCol w:w="178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2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gridSpan w:val="4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bottom"/>
          </w:tcPr>
          <w:p w:rsidR="00000000" w:rsidDel="00000000" w:rsidP="00000000" w:rsidRDefault="00000000" w:rsidRPr="00000000" w14:paraId="00000007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C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bottom"/>
          </w:tcPr>
          <w:p w:rsidR="00000000" w:rsidDel="00000000" w:rsidP="00000000" w:rsidRDefault="00000000" w:rsidRPr="00000000" w14:paraId="00000011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6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gridSpan w:val="4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bottom"/>
          </w:tcPr>
          <w:p w:rsidR="00000000" w:rsidDel="00000000" w:rsidP="00000000" w:rsidRDefault="00000000" w:rsidRPr="00000000" w14:paraId="0000001B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Data Nasc.</w:t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0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Endereço:</w:t>
            </w:r>
          </w:p>
        </w:tc>
        <w:tc>
          <w:tcPr>
            <w:gridSpan w:val="9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A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gridSpan w:val="9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4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Curso:</w:t>
            </w:r>
          </w:p>
        </w:tc>
        <w:tc>
          <w:tcPr>
            <w:gridSpan w:val="9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3E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Unid. Curricula/ </w:t>
            </w:r>
          </w:p>
        </w:tc>
        <w:tc>
          <w:tcPr>
            <w:gridSpan w:val="9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48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N° Matrícula</w:t>
            </w:r>
          </w:p>
        </w:tc>
        <w:tc>
          <w:tcPr>
            <w:gridSpan w:val="9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52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Edital/Chamada</w:t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Valor total da Bolsa/Auxílio</w:t>
            </w:r>
          </w:p>
        </w:tc>
        <w:tc>
          <w:tcPr>
            <w:gridSpan w:val="2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1.4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00,00</w:t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5C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Banco</w:t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N° Banco</w:t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N° da Agência</w:t>
            </w:r>
          </w:p>
        </w:tc>
        <w:tc>
          <w:tcPr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66">
            <w:pPr>
              <w:keepNext w:val="1"/>
              <w:spacing w:after="0" w:line="360" w:lineRule="auto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Conta</w:t>
            </w:r>
          </w:p>
        </w:tc>
        <w:tc>
          <w:tcPr>
            <w:gridSpan w:val="2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tcMar>
              <w:bottom w:w="28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keepNext w:val="1"/>
              <w:spacing w:after="0" w:line="36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  ) Conta Corrente   (   ) Conta Poupança</w:t>
            </w:r>
          </w:p>
        </w:tc>
      </w:tr>
    </w:tbl>
    <w:p w:rsidR="00000000" w:rsidDel="00000000" w:rsidP="00000000" w:rsidRDefault="00000000" w:rsidRPr="00000000" w14:paraId="00000070">
      <w:pPr>
        <w:spacing w:after="0" w:line="288" w:lineRule="auto"/>
        <w:ind w:right="68"/>
        <w:jc w:val="center"/>
        <w:rPr>
          <w:rFonts w:ascii="Arial" w:cs="Arial" w:eastAsia="Arial" w:hAnsi="Arial"/>
          <w:b w:val="1"/>
          <w:color w:val="0066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INSTITUTO FEDERAL DE EDUCAÇÃO, CIÊNCIA E TECNOLOGIA DE SANTA CATARINA, co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 sede na Rua 14 de Julho, nº 150 – Coqueiros – Florianópolis/SC – CEP 88.075-010, por meio do presente instrumento particular, as partes supramencionadas firmam termos de compromisso e concessão de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 O ___</w:t>
      </w:r>
      <w:r w:rsidDel="00000000" w:rsidR="00000000" w:rsidRPr="00000000">
        <w:rPr>
          <w:rFonts w:ascii="Arial" w:cs="Arial" w:eastAsia="Arial" w:hAnsi="Arial"/>
          <w:color w:val="ce181e"/>
          <w:rtl w:val="0"/>
        </w:rPr>
        <w:t xml:space="preserve">nome do(a) discente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_________,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MONITOR(A)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da unidade curricular citada acima, vinculada 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EDITAL</w:t>
      </w:r>
      <w:r w:rsidDel="00000000" w:rsidR="00000000" w:rsidRPr="00000000">
        <w:rPr>
          <w:rFonts w:ascii="Arial" w:cs="Arial" w:eastAsia="Arial" w:hAnsi="Arial"/>
          <w:rtl w:val="0"/>
        </w:rPr>
        <w:t xml:space="preserve"> 06/2025 do câmpus Urupema Para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Apoio a Projetos e Monitoria de Ensin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o – IFSC-Câmpus Urupema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além do que estabelece as legislações internas e externas,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obriga-se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- Desenvolver as atividades previstas no plano de atividades definido em parceria com o docente Orientador;</w:t>
      </w:r>
    </w:p>
    <w:p w:rsidR="00000000" w:rsidDel="00000000" w:rsidP="00000000" w:rsidRDefault="00000000" w:rsidRPr="00000000" w14:paraId="00000075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 - Elaborar, se necessário, sob orientação do docente Orientador, materiais ou recursos didáticos;</w:t>
      </w:r>
    </w:p>
    <w:p w:rsidR="00000000" w:rsidDel="00000000" w:rsidP="00000000" w:rsidRDefault="00000000" w:rsidRPr="00000000" w14:paraId="00000076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III - Cumprir os horários preestabelecidos para os atendimentos de monitoria;</w:t>
      </w:r>
    </w:p>
    <w:p w:rsidR="00000000" w:rsidDel="00000000" w:rsidP="00000000" w:rsidRDefault="00000000" w:rsidRPr="00000000" w14:paraId="00000077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 - Estar disponível para orientar os discentes na execução de trabalhos e auxiliá-los nas dúvidas referentes a unidade curricular que atua como monitor, nos horários de atendimento de monitoria;</w:t>
      </w:r>
    </w:p>
    <w:p w:rsidR="00000000" w:rsidDel="00000000" w:rsidP="00000000" w:rsidRDefault="00000000" w:rsidRPr="00000000" w14:paraId="00000078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- Organizar, em parceria com o orientador, e se for possível, com o envolvimento da Coordenadoria Pedagógica do Câmpus, o Plano de Atividades de monitoria (Anexo V) para a Unidade Curricular;</w:t>
      </w:r>
    </w:p>
    <w:p w:rsidR="00000000" w:rsidDel="00000000" w:rsidP="00000000" w:rsidRDefault="00000000" w:rsidRPr="00000000" w14:paraId="00000079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 - Divulgar seus horários de atendimento de monitoria nas turmas que auxiliará;</w:t>
      </w:r>
    </w:p>
    <w:p w:rsidR="00000000" w:rsidDel="00000000" w:rsidP="00000000" w:rsidRDefault="00000000" w:rsidRPr="00000000" w14:paraId="0000007A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VII - Apresentar ficha ponto de monitoria (ANEXO VI) por e-mail até o último dia útil de cada mês ao professor-orientador;</w:t>
      </w:r>
    </w:p>
    <w:p w:rsidR="00000000" w:rsidDel="00000000" w:rsidP="00000000" w:rsidRDefault="00000000" w:rsidRPr="00000000" w14:paraId="0000007B">
      <w:pPr>
        <w:spacing w:after="120" w:before="120" w:line="360" w:lineRule="auto"/>
        <w:ind w:left="45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VIII - Manter uma lista de presença/atendimento dos discentes atendidos, com o conteúdo abordado e o tempo de atendimento;</w:t>
      </w:r>
    </w:p>
    <w:p w:rsidR="00000000" w:rsidDel="00000000" w:rsidP="00000000" w:rsidRDefault="00000000" w:rsidRPr="00000000" w14:paraId="0000007C">
      <w:pPr>
        <w:spacing w:after="120" w:before="120" w:line="360" w:lineRule="auto"/>
        <w:ind w:left="45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IX - Enviar por e-mail, quinzenalmente, a lista de presença/atendimento para o professor-orientador;</w:t>
      </w:r>
    </w:p>
    <w:p w:rsidR="00000000" w:rsidDel="00000000" w:rsidP="00000000" w:rsidRDefault="00000000" w:rsidRPr="00000000" w14:paraId="0000007D">
      <w:pPr>
        <w:spacing w:after="120" w:before="120" w:line="360" w:lineRule="auto"/>
        <w:ind w:left="45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 - Colaborar com a integração entre os alunos e o professor das unidades curriculares;</w:t>
      </w:r>
    </w:p>
    <w:p w:rsidR="00000000" w:rsidDel="00000000" w:rsidP="00000000" w:rsidRDefault="00000000" w:rsidRPr="00000000" w14:paraId="0000007E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XI - Verificar situações que fogem às suas condições de mediação pedagógica, informar o docente orientador, e descrever a questão na lista de presença/atendimento;</w:t>
      </w:r>
    </w:p>
    <w:p w:rsidR="00000000" w:rsidDel="00000000" w:rsidP="00000000" w:rsidRDefault="00000000" w:rsidRPr="00000000" w14:paraId="0000007F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XII - Devolver, proporcionalmente, o recurso quando desistir da monitoria, trancar matrícula ou qualquer outro evento que justifique a sua exclusão;</w:t>
      </w:r>
    </w:p>
    <w:p w:rsidR="00000000" w:rsidDel="00000000" w:rsidP="00000000" w:rsidRDefault="00000000" w:rsidRPr="00000000" w14:paraId="00000080">
      <w:pPr>
        <w:spacing w:after="120" w:before="120" w:line="360" w:lineRule="auto"/>
        <w:ind w:left="45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XIII - Elaborar, juntamente ao professor-orientador, o relatório final de desenvolvimento das ações.</w:t>
      </w:r>
    </w:p>
    <w:p w:rsidR="00000000" w:rsidDel="00000000" w:rsidP="00000000" w:rsidRDefault="00000000" w:rsidRPr="00000000" w14:paraId="00000081">
      <w:pPr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É vedado ao aluno monitor:</w:t>
      </w:r>
    </w:p>
    <w:p w:rsidR="00000000" w:rsidDel="00000000" w:rsidP="00000000" w:rsidRDefault="00000000" w:rsidRPr="00000000" w14:paraId="00000082">
      <w:pPr>
        <w:spacing w:after="120" w:before="120" w:line="360" w:lineRule="auto"/>
        <w:ind w:left="39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- Executar quaisquer atividades de atribuição ou responsabilidade exclusiva do docente Orientador.</w:t>
      </w:r>
    </w:p>
    <w:p w:rsidR="00000000" w:rsidDel="00000000" w:rsidP="00000000" w:rsidRDefault="00000000" w:rsidRPr="00000000" w14:paraId="00000083">
      <w:pPr>
        <w:spacing w:after="120" w:before="120" w:line="360" w:lineRule="auto"/>
        <w:ind w:left="39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 - Substituir o docente Orientador na regência de aulas teóricas e práticas;</w:t>
      </w:r>
    </w:p>
    <w:p w:rsidR="00000000" w:rsidDel="00000000" w:rsidP="00000000" w:rsidRDefault="00000000" w:rsidRPr="00000000" w14:paraId="00000084">
      <w:pPr>
        <w:spacing w:after="120" w:before="120" w:line="360" w:lineRule="auto"/>
        <w:ind w:left="39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III - Elaborar, aplicar ou corrigir trabalhos, exercícios e provas;</w:t>
      </w:r>
    </w:p>
    <w:p w:rsidR="00000000" w:rsidDel="00000000" w:rsidP="00000000" w:rsidRDefault="00000000" w:rsidRPr="00000000" w14:paraId="00000085">
      <w:pPr>
        <w:spacing w:after="120" w:before="120" w:line="360" w:lineRule="auto"/>
        <w:ind w:left="39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 - Atribuir notas e frequência;</w:t>
      </w:r>
    </w:p>
    <w:p w:rsidR="00000000" w:rsidDel="00000000" w:rsidP="00000000" w:rsidRDefault="00000000" w:rsidRPr="00000000" w14:paraId="00000086">
      <w:pPr>
        <w:spacing w:after="120" w:before="120" w:line="360" w:lineRule="auto"/>
        <w:ind w:left="39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- Exercer a monitoria no seu horário de aula;</w:t>
      </w:r>
    </w:p>
    <w:p w:rsidR="00000000" w:rsidDel="00000000" w:rsidP="00000000" w:rsidRDefault="00000000" w:rsidRPr="00000000" w14:paraId="00000087">
      <w:pPr>
        <w:spacing w:after="120" w:before="120" w:line="360" w:lineRule="auto"/>
        <w:ind w:left="39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 - Ter acesso a documentos da secretaria ou do registro acadêmico;</w:t>
      </w:r>
    </w:p>
    <w:p w:rsidR="00000000" w:rsidDel="00000000" w:rsidP="00000000" w:rsidRDefault="00000000" w:rsidRPr="00000000" w14:paraId="00000088">
      <w:pPr>
        <w:spacing w:after="120" w:before="120" w:line="360" w:lineRule="auto"/>
        <w:ind w:left="397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VII – Receber cumulativamente conforme prevista nesta chamada, outra bolsa de ensino, pesquisa e/ou extensão</w:t>
      </w:r>
      <w:r w:rsidDel="00000000" w:rsidR="00000000" w:rsidRPr="00000000">
        <w:rPr>
          <w:rFonts w:ascii="Arial" w:cs="Arial" w:eastAsia="Arial" w:hAnsi="Arial"/>
          <w:color w:val="cc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before="120" w:line="360" w:lineRule="auto"/>
        <w:ind w:left="39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VIII - Gravar o atendimento realizado.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right="68"/>
        <w:jc w:val="center"/>
        <w:rPr>
          <w:rFonts w:ascii="Arial" w:cs="Arial" w:eastAsia="Arial" w:hAnsi="Arial"/>
          <w:b w:val="1"/>
          <w:color w:val="0066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 O IFSC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obriga-se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 – repassar ao monitor o repasse dos recursos conforme previsto nesta chamada. </w:t>
      </w:r>
    </w:p>
    <w:p w:rsidR="00000000" w:rsidDel="00000000" w:rsidP="00000000" w:rsidRDefault="00000000" w:rsidRPr="00000000" w14:paraId="0000008E">
      <w:pPr>
        <w:spacing w:after="0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II - O auxílio financeiro de que trata o item acima consistirá no repasse, por parte do IFSC, mediante depósito no Banco _____, número do banco: ________, agência nº ________, conta-corrente nº _____________, na quantia de R$</w:t>
      </w:r>
      <w:r w:rsidDel="00000000" w:rsidR="00000000" w:rsidRPr="00000000">
        <w:rPr>
          <w:rFonts w:ascii="Arial" w:cs="Arial" w:eastAsia="Arial" w:hAnsi="Arial"/>
          <w:rtl w:val="0"/>
        </w:rPr>
        <w:t xml:space="preserve">  2.800,00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(dois mil e cem</w:t>
      </w:r>
      <w:r w:rsidDel="00000000" w:rsidR="00000000" w:rsidRPr="00000000">
        <w:rPr>
          <w:rFonts w:ascii="Arial" w:cs="Arial" w:eastAsia="Arial" w:hAnsi="Arial"/>
          <w:rtl w:val="0"/>
        </w:rPr>
        <w:t xml:space="preserve"> reais) em 04 (quatro)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parcelas iguais de </w:t>
      </w:r>
      <w:r w:rsidDel="00000000" w:rsidR="00000000" w:rsidRPr="00000000">
        <w:rPr>
          <w:rFonts w:ascii="Arial" w:cs="Arial" w:eastAsia="Arial" w:hAnsi="Arial"/>
          <w:rtl w:val="0"/>
        </w:rPr>
        <w:t xml:space="preserve">700,00 (setecentos reais),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 partir da data estipulada nos cronogramas desta chamada, em favor do(a) MONITOR(A).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1"/>
        <w:spacing w:after="0" w:lineRule="auto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Urupema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__  de ______ de 202__.</w:t>
      </w:r>
    </w:p>
    <w:p w:rsidR="00000000" w:rsidDel="00000000" w:rsidP="00000000" w:rsidRDefault="00000000" w:rsidRPr="00000000" w14:paraId="00000092">
      <w:pPr>
        <w:keepNext w:val="1"/>
        <w:spacing w:after="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50.0" w:type="dxa"/>
        <w:jc w:val="left"/>
        <w:tblInd w:w="-216.0" w:type="dxa"/>
        <w:tblLayout w:type="fixed"/>
        <w:tblLook w:val="0000"/>
      </w:tblPr>
      <w:tblGrid>
        <w:gridCol w:w="5662"/>
        <w:gridCol w:w="4888"/>
        <w:tblGridChange w:id="0">
          <w:tblGrid>
            <w:gridCol w:w="5662"/>
            <w:gridCol w:w="488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keepNext w:val="1"/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94">
            <w:pPr>
              <w:keepNext w:val="1"/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95">
            <w:pPr>
              <w:keepNext w:val="1"/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Monitor(a)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keepNext w:val="1"/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97">
            <w:pPr>
              <w:keepNext w:val="1"/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98">
            <w:pPr>
              <w:keepNext w:val="1"/>
              <w:spacing w:after="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Orientador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keepNext w:val="1"/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keepNext w:val="1"/>
              <w:spacing w:after="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1"/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6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38" w:w="11906" w:orient="portrait"/>
      <w:pgMar w:bottom="764" w:top="764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lban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spacing w:after="0" w:line="240" w:lineRule="auto"/>
      <w:jc w:val="center"/>
      <w:rPr>
        <w:rFonts w:ascii="Arial" w:cs="Arial" w:eastAsia="Arial" w:hAnsi="Arial"/>
        <w:b w:val="1"/>
        <w:color w:val="008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8000"/>
        <w:sz w:val="18"/>
        <w:szCs w:val="18"/>
        <w:rtl w:val="0"/>
      </w:rPr>
      <w:t xml:space="preserve">Instituto Federal de Santa Catarina – Câmpus Urupema</w:t>
    </w:r>
  </w:p>
  <w:p w:rsidR="00000000" w:rsidDel="00000000" w:rsidP="00000000" w:rsidRDefault="00000000" w:rsidRPr="00000000" w14:paraId="000000A0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do Conhecimento – 82 | Centro | Urupema /SC | CEP: 88.625-000</w:t>
    </w:r>
  </w:p>
  <w:p w:rsidR="00000000" w:rsidDel="00000000" w:rsidP="00000000" w:rsidRDefault="00000000" w:rsidRPr="00000000" w14:paraId="000000A1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(49) 3236-3112 | www.ifsc.edu.br | www.urupema.ifsc.edu.br</w:t>
    </w:r>
  </w:p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spacing w:after="0" w:line="240" w:lineRule="auto"/>
      <w:jc w:val="center"/>
      <w:rPr>
        <w:rFonts w:ascii="Arial" w:cs="Arial" w:eastAsia="Arial" w:hAnsi="Arial"/>
        <w:b w:val="1"/>
        <w:color w:val="008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8000"/>
        <w:sz w:val="18"/>
        <w:szCs w:val="18"/>
        <w:rtl w:val="0"/>
      </w:rPr>
      <w:t xml:space="preserve">Instituto Federal de Santa Catarina – Câmpus Urupema</w:t>
    </w:r>
  </w:p>
  <w:p w:rsidR="00000000" w:rsidDel="00000000" w:rsidP="00000000" w:rsidRDefault="00000000" w:rsidRPr="00000000" w14:paraId="000000A4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do Conhecimento, 82 | Centro | Urupema /SC | CEP: 88.625-000</w:t>
    </w:r>
  </w:p>
  <w:p w:rsidR="00000000" w:rsidDel="00000000" w:rsidP="00000000" w:rsidRDefault="00000000" w:rsidRPr="00000000" w14:paraId="000000A5">
    <w:pPr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(49) 3236-3112 | www.ifsc.edu.br | www.urupema.ifsc.edu.br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645600" cy="723900"/>
          <wp:effectExtent b="0" l="0" r="0" 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645600" cy="723900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  <w:jc w:val="center"/>
    </w:pPr>
    <w:rPr>
      <w:rFonts w:ascii="Arial" w:cs="Arial" w:eastAsia="Arial" w:hAnsi="Arial"/>
      <w:b w:val="1"/>
      <w:color w:val="0066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i w:val="1"/>
      <w:color w:val="0066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lbany" w:cs="Albany" w:eastAsia="Albany" w:hAnsi="Albany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lbany" w:cs="Albany" w:eastAsia="Albany" w:hAnsi="Albany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lbany" w:cs="Albany" w:eastAsia="Albany" w:hAnsi="Albany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yGI9UP1fU56xPWcSVDW5vdBtWg==">CgMxLjAyCGguZ2pkZ3hzOAByITFNZ3dRQ0FTY0hyODRqazNKcjlZOThIUE55MTBCYTlJZA==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2023-09-05T16:25:00Z</dcterms:created>
  <dc:creator>Carolina Panceri</dc:creator>
</cp:coreProperties>
</file>