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tabs>
          <w:tab w:val="left" w:leader="none" w:pos="0"/>
          <w:tab w:val="left" w:leader="none" w:pos="400"/>
        </w:tabs>
        <w:ind w:left="0" w:firstLine="0"/>
        <w:jc w:val="center"/>
        <w:rPr>
          <w:b w:val="1"/>
          <w:bCs w:val="1"/>
        </w:rPr>
      </w:pPr>
      <w:bookmarkStart w:colFirst="0" w:colLast="0" w:name="_fofapv1h1mct" w:id="0"/>
      <w:bookmarkEnd w:id="0"/>
      <w:r w:rsidDel="00000000" w:rsidR="00000000" w:rsidRPr="00000000">
        <w:rPr>
          <w:color w:val="007724"/>
          <w:sz w:val="28"/>
          <w:szCs w:val="28"/>
          <w:rtl w:val="0"/>
        </w:rPr>
        <w:t xml:space="preserve">ANEXO C - INDICADORES DE AMPLIAÇÃO E QUALIFICAÇÃO DA ALIMENTAÇÃO ESCOLAR</w:t>
      </w:r>
    </w:p>
    <w:p w:rsidR="00000000" w:rsidDel="00000000" w:rsidP="00000000" w:rsidRDefault="00000000" w:rsidRPr="00000000" w14:paraId="00000002">
      <w:pPr>
        <w:tabs>
          <w:tab w:val="left" w:leader="none" w:pos="0"/>
          <w:tab w:val="left" w:leader="none" w:pos="4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Os quatro indicadores abaixo têm como objetivo caracterizar a situação atual do câmpus e a melhoria esperada com a execução do projeto, considerando aspectos de acesso, perfil do público atendido, aporte nutricional e estrutura da alimentação escolar.</w:t>
      </w:r>
    </w:p>
    <w:p w:rsidR="00000000" w:rsidDel="00000000" w:rsidP="00000000" w:rsidRDefault="00000000" w:rsidRPr="00000000" w14:paraId="00000004">
      <w:pPr>
        <w:widowControl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O preenchimento deve observar as seguintes orientações:</w:t>
      </w:r>
    </w:p>
    <w:p w:rsidR="00000000" w:rsidDel="00000000" w:rsidP="00000000" w:rsidRDefault="00000000" w:rsidRPr="00000000" w14:paraId="00000005">
      <w:pPr>
        <w:widowControl w:val="1"/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Os dados podem ser informados em números absolutos ou percentuais, conforme disponibilidade do câmpus</w:t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 informações devem refletir a realidade atual e a previsão após a execução do projeto</w:t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é necessário apresentar cálculos complexos ou dados nutricionais detalhados</w:t>
      </w:r>
    </w:p>
    <w:p w:rsidR="00000000" w:rsidDel="00000000" w:rsidP="00000000" w:rsidRDefault="00000000" w:rsidRPr="00000000" w14:paraId="00000008">
      <w:pPr>
        <w:widowControl w:val="1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 estimativas devem ser coerentes com a proposta apresentada</w:t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coluna “variação (%)”, quando aplicável, deve refletir o crescimento ou redução esperada</w:t>
      </w:r>
    </w:p>
    <w:p w:rsidR="00000000" w:rsidDel="00000000" w:rsidP="00000000" w:rsidRDefault="00000000" w:rsidRPr="00000000" w14:paraId="0000000A">
      <w:pPr>
        <w:widowControl w:val="1"/>
        <w:spacing w:after="240" w:before="240" w:line="276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ACESSO À ALIMENTAÇÃO ESCOLAR</w:t>
      </w:r>
    </w:p>
    <w:tbl>
      <w:tblPr>
        <w:tblStyle w:val="Table1"/>
        <w:tblW w:w="10275.0" w:type="dxa"/>
        <w:jc w:val="left"/>
        <w:tblInd w:w="-7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2265"/>
        <w:gridCol w:w="3120"/>
        <w:gridCol w:w="1920"/>
        <w:tblGridChange w:id="0">
          <w:tblGrid>
            <w:gridCol w:w="2970"/>
            <w:gridCol w:w="2265"/>
            <w:gridCol w:w="3120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Situação Atual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Situação Proposta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Variação (%)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total de estudantes do câmpus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estudantes atendidos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Percentual de estudantes atendidos (%)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1"/>
        <w:spacing w:after="240" w:before="240"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240" w:before="240" w:line="276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PERFIL DO PÚBLICO ATENDIDO</w:t>
      </w:r>
    </w:p>
    <w:tbl>
      <w:tblPr>
        <w:tblStyle w:val="Table2"/>
        <w:tblW w:w="1018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5"/>
        <w:gridCol w:w="2265"/>
        <w:gridCol w:w="3210"/>
        <w:gridCol w:w="1905"/>
        <w:tblGridChange w:id="0">
          <w:tblGrid>
            <w:gridCol w:w="2805"/>
            <w:gridCol w:w="2265"/>
            <w:gridCol w:w="3210"/>
            <w:gridCol w:w="19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Público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Situação Atual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(nº ou%)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Situação Proposta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(nº ou 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Houve ampliação? (Sim/ Não)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Estudantes da Educação Básica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Estudantes em tempo integral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Estudantes do noturno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Estudantes da EJA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widowControl w:val="1"/>
        <w:spacing w:after="240" w:before="240"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spacing w:after="240" w:before="240" w:line="276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APORTE NUTRICIONAL</w:t>
      </w:r>
    </w:p>
    <w:tbl>
      <w:tblPr>
        <w:tblStyle w:val="Table3"/>
        <w:tblW w:w="10155.0" w:type="dxa"/>
        <w:jc w:val="left"/>
        <w:tblInd w:w="-7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60"/>
        <w:gridCol w:w="2550"/>
        <w:gridCol w:w="3045"/>
        <w:tblGridChange w:id="0">
          <w:tblGrid>
            <w:gridCol w:w="4560"/>
            <w:gridCol w:w="2550"/>
            <w:gridCol w:w="30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Situação Atual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Situação Proposta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Nº médio de refeições ofertadas por estudante/dia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Percentual estimado das necessidades nutricionais atendidas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1"/>
        <w:spacing w:after="240" w:before="240" w:lineRule="auto"/>
        <w:ind w:left="-708.6614173228347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Para este indicador, não é necessário realizar cálculo nutricional detalhado. A estimativa deve ser feita considerando o tipo e o porte da oferta alimentar.</w:t>
      </w:r>
    </w:p>
    <w:p w:rsidR="00000000" w:rsidDel="00000000" w:rsidP="00000000" w:rsidRDefault="00000000" w:rsidRPr="00000000" w14:paraId="0000003F">
      <w:pPr>
        <w:widowControl w:val="1"/>
        <w:spacing w:after="240" w:before="240" w:lineRule="auto"/>
        <w:ind w:left="-566.9291338582675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Referência</w:t>
      </w:r>
      <w:r w:rsidDel="00000000" w:rsidR="00000000" w:rsidRPr="00000000">
        <w:rPr>
          <w:rtl w:val="0"/>
        </w:rPr>
        <w:t xml:space="preserve">: Classificação do percentual de atendimento das necessidades nutricionais</w:t>
      </w:r>
    </w:p>
    <w:tbl>
      <w:tblPr>
        <w:tblStyle w:val="Table4"/>
        <w:tblW w:w="10035.0" w:type="dxa"/>
        <w:jc w:val="left"/>
        <w:tblInd w:w="-566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5"/>
        <w:gridCol w:w="6630"/>
        <w:tblGridChange w:id="0">
          <w:tblGrid>
            <w:gridCol w:w="3405"/>
            <w:gridCol w:w="6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Faixa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Interpretação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Menos de 30%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Oferta de pequeno porte (lanches simples)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Aproximadamente 30%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Refeição completa (almoço ou jantar)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Entre 30% e 70%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Duas refeições no turno ou refeição + lanche reforçado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70% ou mais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Três refeições ou mais (tempo integral)</w:t>
            </w:r>
          </w:p>
        </w:tc>
      </w:tr>
    </w:tbl>
    <w:p w:rsidR="00000000" w:rsidDel="00000000" w:rsidP="00000000" w:rsidRDefault="00000000" w:rsidRPr="00000000" w14:paraId="0000004A">
      <w:pPr>
        <w:widowControl w:val="1"/>
        <w:spacing w:after="240" w:before="240" w:lineRule="auto"/>
        <w:ind w:left="-566.9291338582675" w:firstLine="0"/>
        <w:jc w:val="left"/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spacing w:after="160" w:before="160" w:lineRule="auto"/>
        <w:ind w:left="-566.9291338582675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Exemplos práticos:</w:t>
      </w:r>
    </w:p>
    <w:p w:rsidR="00000000" w:rsidDel="00000000" w:rsidP="00000000" w:rsidRDefault="00000000" w:rsidRPr="00000000" w14:paraId="0000004C">
      <w:pPr>
        <w:widowControl w:val="1"/>
        <w:spacing w:after="160" w:before="160" w:lineRule="auto"/>
        <w:ind w:left="-566.9291338582675" w:firstLine="0"/>
        <w:jc w:val="left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Fruta isolada → </w:t>
      </w:r>
      <w:r w:rsidDel="00000000" w:rsidR="00000000" w:rsidRPr="00000000">
        <w:rPr>
          <w:b w:val="1"/>
          <w:bCs w:val="1"/>
          <w:rtl w:val="0"/>
        </w:rPr>
        <w:t xml:space="preserve">&lt;30%</w:t>
      </w:r>
    </w:p>
    <w:p w:rsidR="00000000" w:rsidDel="00000000" w:rsidP="00000000" w:rsidRDefault="00000000" w:rsidRPr="00000000" w14:paraId="0000004D">
      <w:pPr>
        <w:widowControl w:val="1"/>
        <w:spacing w:after="160" w:before="160" w:lineRule="auto"/>
        <w:ind w:left="-566.9291338582675" w:firstLine="0"/>
        <w:jc w:val="left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Fruta + panificado ou bolacha → </w:t>
      </w:r>
      <w:r w:rsidDel="00000000" w:rsidR="00000000" w:rsidRPr="00000000">
        <w:rPr>
          <w:b w:val="1"/>
          <w:bCs w:val="1"/>
          <w:rtl w:val="0"/>
        </w:rPr>
        <w:t xml:space="preserve">&lt;30%</w:t>
      </w:r>
    </w:p>
    <w:p w:rsidR="00000000" w:rsidDel="00000000" w:rsidP="00000000" w:rsidRDefault="00000000" w:rsidRPr="00000000" w14:paraId="0000004E">
      <w:pPr>
        <w:widowControl w:val="1"/>
        <w:spacing w:after="160" w:before="160" w:lineRule="auto"/>
        <w:ind w:left="-566.9291338582675" w:firstLine="0"/>
        <w:jc w:val="left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Café com leite + panificado → </w:t>
      </w:r>
      <w:r w:rsidDel="00000000" w:rsidR="00000000" w:rsidRPr="00000000">
        <w:rPr>
          <w:b w:val="1"/>
          <w:bCs w:val="1"/>
          <w:rtl w:val="0"/>
        </w:rPr>
        <w:t xml:space="preserve">&lt;30%</w:t>
      </w:r>
    </w:p>
    <w:p w:rsidR="00000000" w:rsidDel="00000000" w:rsidP="00000000" w:rsidRDefault="00000000" w:rsidRPr="00000000" w14:paraId="0000004F">
      <w:pPr>
        <w:widowControl w:val="1"/>
        <w:spacing w:after="160" w:before="160" w:lineRule="auto"/>
        <w:ind w:left="-566.9291338582675" w:firstLine="0"/>
        <w:jc w:val="left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Fruta + sanduíche simples → </w:t>
      </w:r>
      <w:r w:rsidDel="00000000" w:rsidR="00000000" w:rsidRPr="00000000">
        <w:rPr>
          <w:b w:val="1"/>
          <w:bCs w:val="1"/>
          <w:rtl w:val="0"/>
        </w:rPr>
        <w:t xml:space="preserve">&lt;30%</w:t>
      </w:r>
    </w:p>
    <w:p w:rsidR="00000000" w:rsidDel="00000000" w:rsidP="00000000" w:rsidRDefault="00000000" w:rsidRPr="00000000" w14:paraId="00000050">
      <w:pPr>
        <w:widowControl w:val="1"/>
        <w:spacing w:after="160" w:before="160" w:lineRule="auto"/>
        <w:ind w:left="-566.9291338582675" w:firstLine="0"/>
        <w:jc w:val="left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Almoço completo 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≈30%</w:t>
      </w:r>
    </w:p>
    <w:p w:rsidR="00000000" w:rsidDel="00000000" w:rsidP="00000000" w:rsidRDefault="00000000" w:rsidRPr="00000000" w14:paraId="00000051">
      <w:pPr>
        <w:widowControl w:val="1"/>
        <w:spacing w:after="160" w:before="160" w:lineRule="auto"/>
        <w:ind w:left="-566.9291338582675" w:firstLine="0"/>
        <w:jc w:val="left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Almoço + lanche → </w:t>
      </w:r>
      <w:r w:rsidDel="00000000" w:rsidR="00000000" w:rsidRPr="00000000">
        <w:rPr>
          <w:b w:val="1"/>
          <w:bCs w:val="1"/>
          <w:rtl w:val="0"/>
        </w:rPr>
        <w:t xml:space="preserve">30% a 70%</w:t>
      </w:r>
    </w:p>
    <w:p w:rsidR="00000000" w:rsidDel="00000000" w:rsidP="00000000" w:rsidRDefault="00000000" w:rsidRPr="00000000" w14:paraId="00000052">
      <w:pPr>
        <w:widowControl w:val="1"/>
        <w:spacing w:after="160" w:before="160" w:lineRule="auto"/>
        <w:ind w:left="-566.9291338582675" w:firstLine="0"/>
        <w:jc w:val="left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Três refeições no dia 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≥70%</w:t>
      </w:r>
    </w:p>
    <w:p w:rsidR="00000000" w:rsidDel="00000000" w:rsidP="00000000" w:rsidRDefault="00000000" w:rsidRPr="00000000" w14:paraId="00000053">
      <w:pPr>
        <w:widowControl w:val="1"/>
        <w:spacing w:after="240" w:before="240" w:lineRule="auto"/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spacing w:after="240" w:before="240" w:lineRule="auto"/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ESTRUTURA E CAPACIDADE</w:t>
      </w:r>
    </w:p>
    <w:tbl>
      <w:tblPr>
        <w:tblStyle w:val="Table5"/>
        <w:tblW w:w="10275.0" w:type="dxa"/>
        <w:jc w:val="left"/>
        <w:tblInd w:w="-7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2265"/>
        <w:gridCol w:w="3120"/>
        <w:gridCol w:w="1920"/>
        <w:tblGridChange w:id="0">
          <w:tblGrid>
            <w:gridCol w:w="2970"/>
            <w:gridCol w:w="2265"/>
            <w:gridCol w:w="3120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Situação Atual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Situação Proposta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Variação (%)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Capacidade de atendimento (refeições/dia ou nº de lugares)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equipamentos/mobiliários disponíveis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widowControl w:val="1"/>
        <w:spacing w:after="240" w:before="24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.8582677165355" w:top="1700.7874015748032" w:left="1700.7874015748032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0"/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widowControl w:val="1"/>
      <w:shd w:fill="ffffff" w:val="clear"/>
      <w:tabs>
        <w:tab w:val="center" w:leader="none" w:pos="4252"/>
        <w:tab w:val="right" w:leader="none" w:pos="8504"/>
        <w:tab w:val="center" w:leader="none" w:pos="4889"/>
        <w:tab w:val="left" w:leader="none" w:pos="5723"/>
      </w:tabs>
      <w:spacing w:after="120" w:lineRule="auto"/>
      <w:ind w:left="-1418" w:right="-1418" w:firstLine="709"/>
      <w:jc w:val="center"/>
      <w:rPr/>
    </w:pPr>
    <w:r w:rsidDel="00000000" w:rsidR="00000000" w:rsidRPr="00000000">
      <w:rPr>
        <w:rFonts w:ascii="Trebuchet MS" w:cs="Trebuchet MS" w:eastAsia="Trebuchet MS" w:hAnsi="Trebuchet MS"/>
        <w:b w:val="1"/>
        <w:bCs w:val="1"/>
        <w:color w:val="359830"/>
        <w:sz w:val="20"/>
        <w:szCs w:val="20"/>
        <w:rtl w:val="0"/>
      </w:rPr>
      <w:t xml:space="preserve">[</w:t>
    </w:r>
    <w:r w:rsidDel="00000000" w:rsidR="00000000" w:rsidRPr="00000000">
      <w:rPr>
        <w:rFonts w:ascii="Trebuchet MS" w:cs="Trebuchet MS" w:eastAsia="Trebuchet MS" w:hAnsi="Trebuchet MS"/>
        <w:color w:val="359830"/>
        <w:sz w:val="20"/>
        <w:szCs w:val="20"/>
        <w:rtl w:val="0"/>
      </w:rPr>
      <w:t xml:space="preserve"> </w:t>
    </w:r>
    <w:r w:rsidDel="00000000" w:rsidR="00000000" w:rsidRPr="00000000">
      <w:rPr>
        <w:rFonts w:ascii="Trebuchet MS" w:cs="Trebuchet MS" w:eastAsia="Trebuchet MS" w:hAnsi="Trebuchet MS"/>
        <w:b w:val="1"/>
        <w:bCs w:val="1"/>
        <w:i w:val="1"/>
        <w:iCs w:val="1"/>
        <w:color w:val="35983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rebuchet MS" w:cs="Trebuchet MS" w:eastAsia="Trebuchet MS" w:hAnsi="Trebuchet MS"/>
        <w:i w:val="1"/>
        <w:iCs w:val="1"/>
        <w:color w:val="359830"/>
        <w:sz w:val="20"/>
        <w:szCs w:val="20"/>
        <w:rtl w:val="0"/>
      </w:rPr>
      <w:t xml:space="preserve"> </w:t>
    </w:r>
    <w:r w:rsidDel="00000000" w:rsidR="00000000" w:rsidRPr="00000000">
      <w:rPr>
        <w:rFonts w:ascii="Trebuchet MS" w:cs="Trebuchet MS" w:eastAsia="Trebuchet MS" w:hAnsi="Trebuchet MS"/>
        <w:b w:val="1"/>
        <w:bCs w:val="1"/>
        <w:color w:val="359830"/>
        <w:sz w:val="20"/>
        <w:szCs w:val="20"/>
        <w:rtl w:val="0"/>
      </w:rPr>
      <w:t xml:space="preserve">]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widowControl w:val="1"/>
      <w:shd w:fill="ffffff" w:val="clear"/>
      <w:tabs>
        <w:tab w:val="center" w:leader="none" w:pos="4252"/>
        <w:tab w:val="right" w:leader="none" w:pos="8504"/>
        <w:tab w:val="center" w:leader="none" w:pos="4889"/>
        <w:tab w:val="left" w:leader="none" w:pos="5723"/>
      </w:tabs>
      <w:spacing w:after="120" w:lineRule="auto"/>
      <w:ind w:left="-1418" w:right="-1418" w:firstLine="709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color w:val="359830"/>
        <w:sz w:val="20"/>
        <w:szCs w:val="20"/>
        <w:rtl w:val="0"/>
      </w:rPr>
      <w:tab/>
    </w:r>
    <w:r w:rsidDel="00000000" w:rsidR="00000000" w:rsidRPr="00000000">
      <w:rPr>
        <w:rFonts w:ascii="Trebuchet MS" w:cs="Trebuchet MS" w:eastAsia="Trebuchet MS" w:hAnsi="Trebuchet MS"/>
        <w:b w:val="1"/>
        <w:bCs w:val="1"/>
        <w:color w:val="359830"/>
        <w:sz w:val="20"/>
        <w:szCs w:val="20"/>
        <w:rtl w:val="0"/>
      </w:rPr>
      <w:t xml:space="preserve">[</w:t>
    </w:r>
    <w:r w:rsidDel="00000000" w:rsidR="00000000" w:rsidRPr="00000000">
      <w:rPr>
        <w:rFonts w:ascii="Trebuchet MS" w:cs="Trebuchet MS" w:eastAsia="Trebuchet MS" w:hAnsi="Trebuchet MS"/>
        <w:color w:val="359830"/>
        <w:sz w:val="20"/>
        <w:szCs w:val="20"/>
        <w:rtl w:val="0"/>
      </w:rPr>
      <w:t xml:space="preserve"> </w:t>
    </w:r>
    <w:r w:rsidDel="00000000" w:rsidR="00000000" w:rsidRPr="00000000">
      <w:rPr>
        <w:rFonts w:ascii="Trebuchet MS" w:cs="Trebuchet MS" w:eastAsia="Trebuchet MS" w:hAnsi="Trebuchet MS"/>
        <w:b w:val="1"/>
        <w:bCs w:val="1"/>
        <w:i w:val="1"/>
        <w:iCs w:val="1"/>
        <w:color w:val="35983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rebuchet MS" w:cs="Trebuchet MS" w:eastAsia="Trebuchet MS" w:hAnsi="Trebuchet MS"/>
        <w:i w:val="1"/>
        <w:iCs w:val="1"/>
        <w:color w:val="359830"/>
        <w:sz w:val="20"/>
        <w:szCs w:val="20"/>
        <w:rtl w:val="0"/>
      </w:rPr>
      <w:t xml:space="preserve"> </w:t>
    </w:r>
    <w:r w:rsidDel="00000000" w:rsidR="00000000" w:rsidRPr="00000000">
      <w:rPr>
        <w:rFonts w:ascii="Trebuchet MS" w:cs="Trebuchet MS" w:eastAsia="Trebuchet MS" w:hAnsi="Trebuchet MS"/>
        <w:b w:val="1"/>
        <w:bCs w:val="1"/>
        <w:color w:val="359830"/>
        <w:sz w:val="20"/>
        <w:szCs w:val="20"/>
        <w:rtl w:val="0"/>
      </w:rPr>
      <w:t xml:space="preserve">]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-1085849</wp:posOffset>
          </wp:positionH>
          <wp:positionV relativeFrom="paragraph">
            <wp:posOffset>0</wp:posOffset>
          </wp:positionV>
          <wp:extent cx="7572375" cy="831546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83154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-1066799</wp:posOffset>
          </wp:positionH>
          <wp:positionV relativeFrom="paragraph">
            <wp:posOffset>0</wp:posOffset>
          </wp:positionV>
          <wp:extent cx="7572375" cy="83154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83154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-1085849</wp:posOffset>
          </wp:positionH>
          <wp:positionV relativeFrom="paragraph">
            <wp:posOffset>9525</wp:posOffset>
          </wp:positionV>
          <wp:extent cx="7572375" cy="831546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83154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  <w:tabs>
          <w:tab w:val="left" w:leader="none" w:pos="400"/>
          <w:tab w:val="left" w:leader="none" w:pos="803"/>
        </w:tabs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41" w:right="0" w:hanging="40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4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