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65"/>
        <w:gridCol w:w="570"/>
        <w:gridCol w:w="2280"/>
        <w:gridCol w:w="840"/>
        <w:gridCol w:w="840"/>
        <w:tblGridChange w:id="0">
          <w:tblGrid>
            <w:gridCol w:w="2265"/>
            <w:gridCol w:w="2265"/>
            <w:gridCol w:w="570"/>
            <w:gridCol w:w="2280"/>
            <w:gridCol w:w="840"/>
            <w:gridCol w:w="840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gridSpan w:val="6"/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Informações para o Observatório de Acesso, Permanência e Êxito dos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Estudantes do IFSC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FICHA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Projetos/Atividades em andamento nos Câmpus relacionados ao PLANO ESTRATÉGICO DE ACESSO, PERMANÊNCIA E ÊXITO DOS ESTUDANTES DO IFSC: PREVENÇÃO E ENFRENTAMENTO À EVASÃO ESCOLAR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Câmpus: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projeto ou atividade: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Público alvo: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Observação: Por favor informar também quando for o caso de uma localidade ou mesmo coletivo específico.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Público alvo em números: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 do Projeto/atividade: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Metodologia do Projeto/atividade: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Recursos envolvidos: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Parcerias: 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caso afirmativo, qual?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Servidores envolvidos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-Nome completo dos servidores envolvidos: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-E-mail de contato dos servidores envolvidos: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Resultados obtidos até o momento ou descrever a etapa do projeto/atividade: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  <w:shd w:fill="b6d7a8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6d7a8" w:val="clear"/>
                <w:rtl w:val="0"/>
              </w:rPr>
              <w:t xml:space="preserve">PERÍODOS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Idealização e ou concepção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xx/xx/xxxx até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Planejamento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xx/xx/xxxx até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Execução: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xx/xx/xxxx até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 Avaliação: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xx/xx/xxxx até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informante do Projeto/Atividade: 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8B">
      <w:pPr>
        <w:widowControl w:val="1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line="360" w:lineRule="auto"/>
        <w:jc w:val="both"/>
        <w:rPr>
          <w:rFonts w:ascii="Calibri" w:cs="Calibri" w:eastAsia="Calibri" w:hAnsi="Calibri"/>
          <w:sz w:val="24"/>
          <w:szCs w:val="24"/>
        </w:rPr>
        <w:sectPr>
          <w:headerReference r:id="rId7" w:type="default"/>
          <w:footerReference r:id="rId8" w:type="default"/>
          <w:pgSz w:h="16840" w:w="11920" w:orient="portrait"/>
          <w:pgMar w:bottom="1420" w:top="2000" w:left="1020" w:right="1040" w:header="720" w:footer="122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40" w:w="11920" w:orient="portrait"/>
      <w:pgMar w:bottom="280" w:top="1480" w:left="1720" w:right="1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9766300</wp:posOffset>
              </wp:positionV>
              <wp:extent cx="3886835" cy="48323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7345" y="3543146"/>
                        <a:ext cx="3877310" cy="4737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4.00000095367431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94bd5d"/>
                              <w:sz w:val="20"/>
                              <w:vertAlign w:val="baseline"/>
                            </w:rPr>
                            <w:t xml:space="preserve">Instituto Federal de Santa Catarina – 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9999998807907104" w:line="247.0000076293945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Rua: 14 de julho, 150 | Coqueiros | Florianópolis /SC | CEP: 88.075-010 Fone: (48) 3877-9000 | www.ifsc.edu.br | CNPJ 11.402.887/0001-60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9766300</wp:posOffset>
              </wp:positionV>
              <wp:extent cx="3886835" cy="483234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4832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6105503" cy="69532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03" cy="695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11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833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Forte">
    <w:name w:val="Strong"/>
    <w:basedOn w:val="Fontepargpadro"/>
    <w:uiPriority w:val="22"/>
    <w:qFormat w:val="1"/>
    <w:rsid w:val="00423A4D"/>
    <w:rPr>
      <w:b w:val="1"/>
      <w:bCs w:val="1"/>
    </w:rPr>
  </w:style>
  <w:style w:type="paragraph" w:styleId="dou-paragraph" w:customStyle="1">
    <w:name w:val="dou-paragraph"/>
    <w:basedOn w:val="Normal"/>
    <w:rsid w:val="00423A4D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423A4D"/>
    <w:pPr>
      <w:widowControl w:val="1"/>
      <w:autoSpaceDE w:val="1"/>
      <w:autoSpaceDN w:val="1"/>
    </w:pPr>
    <w:rPr>
      <w:rFonts w:asciiTheme="minorHAnsi" w:cstheme="minorBidi" w:eastAsiaTheme="minorHAnsi" w:hAnsiTheme="minorHAnsi"/>
      <w:sz w:val="20"/>
      <w:szCs w:val="20"/>
      <w:lang w:val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423A4D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423A4D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423A4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le5xR+Rkfekfwu/jsd7PZ0eLA==">CgMxLjAyCGguZ2pkZ3hzMghoLmdqZGd4czgAciExMkFSSG1Ob0stX3YwVTBXQnhHazREek0wWkNoS2xZVGU=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2024-04-02T19:31:00Z</dcterms:created>
  <dc:creator>SANDRA LOPES GUIMARAES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  <property fmtid="{D5CDD505-2E9C-101B-9397-08002B2CF9AE}" pid="5" name="Producer">
    <vt:lpwstr>PDFium</vt:lpwstr>
  </property>
</Properties>
</file>