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DE" w:rsidRDefault="00E32E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mallCaps/>
          <w:color w:val="0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>PROGRAMA INSTITUCIONAL DO IFSC</w:t>
      </w:r>
      <w:r>
        <w:rPr>
          <w:rFonts w:ascii="Arial" w:eastAsia="Arial" w:hAnsi="Arial" w:cs="Arial"/>
          <w:b/>
          <w:smallCap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>C</w:t>
      </w:r>
      <w:r>
        <w:rPr>
          <w:rFonts w:ascii="Arial" w:eastAsia="Arial" w:hAnsi="Arial" w:cs="Arial"/>
          <w:b/>
          <w:smallCaps/>
          <w:sz w:val="28"/>
          <w:szCs w:val="28"/>
        </w:rPr>
        <w:t>Â</w:t>
      </w: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>MPUS DE CHAPECÓ</w:t>
      </w:r>
    </w:p>
    <w:p w:rsidR="00531BDE" w:rsidRDefault="00531BDE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531BDE" w:rsidRDefault="00E32EB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EDITAL – Nº </w:t>
      </w:r>
      <w:r>
        <w:rPr>
          <w:rFonts w:ascii="Arial" w:eastAsia="Arial" w:hAnsi="Arial" w:cs="Arial"/>
          <w:b/>
          <w:sz w:val="26"/>
          <w:szCs w:val="26"/>
        </w:rPr>
        <w:t>1</w:t>
      </w:r>
      <w:r w:rsidR="00A35CB1">
        <w:rPr>
          <w:rFonts w:ascii="Arial" w:eastAsia="Arial" w:hAnsi="Arial" w:cs="Arial"/>
          <w:b/>
          <w:sz w:val="26"/>
          <w:szCs w:val="26"/>
        </w:rPr>
        <w:t>2</w:t>
      </w:r>
      <w:r>
        <w:rPr>
          <w:rFonts w:ascii="Arial" w:eastAsia="Arial" w:hAnsi="Arial" w:cs="Arial"/>
          <w:b/>
          <w:color w:val="000000"/>
          <w:sz w:val="26"/>
          <w:szCs w:val="26"/>
        </w:rPr>
        <w:t>/20</w:t>
      </w:r>
      <w:r>
        <w:rPr>
          <w:rFonts w:ascii="Arial" w:eastAsia="Arial" w:hAnsi="Arial" w:cs="Arial"/>
          <w:b/>
          <w:sz w:val="26"/>
          <w:szCs w:val="26"/>
        </w:rPr>
        <w:t>21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- ABERTURA DE VAGAS PARA </w:t>
      </w:r>
      <w:r w:rsidR="00A35CB1">
        <w:rPr>
          <w:rFonts w:ascii="Arial" w:eastAsia="Arial" w:hAnsi="Arial" w:cs="Arial"/>
          <w:b/>
          <w:color w:val="000000"/>
          <w:sz w:val="26"/>
          <w:szCs w:val="26"/>
        </w:rPr>
        <w:t>BOLSISTA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DO IFSC</w:t>
      </w:r>
      <w:r>
        <w:rPr>
          <w:rFonts w:ascii="Arial" w:eastAsia="Arial" w:hAnsi="Arial" w:cs="Arial"/>
          <w:b/>
          <w:sz w:val="26"/>
          <w:szCs w:val="26"/>
        </w:rPr>
        <w:t xml:space="preserve">, </w:t>
      </w:r>
      <w:r>
        <w:rPr>
          <w:rFonts w:ascii="Arial" w:eastAsia="Arial" w:hAnsi="Arial" w:cs="Arial"/>
          <w:b/>
          <w:color w:val="000000"/>
          <w:sz w:val="26"/>
          <w:szCs w:val="26"/>
        </w:rPr>
        <w:t>C</w:t>
      </w:r>
      <w:r>
        <w:rPr>
          <w:rFonts w:ascii="Arial" w:eastAsia="Arial" w:hAnsi="Arial" w:cs="Arial"/>
          <w:b/>
          <w:sz w:val="26"/>
          <w:szCs w:val="26"/>
        </w:rPr>
        <w:t>Â</w:t>
      </w:r>
      <w:r>
        <w:rPr>
          <w:rFonts w:ascii="Arial" w:eastAsia="Arial" w:hAnsi="Arial" w:cs="Arial"/>
          <w:b/>
          <w:color w:val="000000"/>
          <w:sz w:val="26"/>
          <w:szCs w:val="26"/>
        </w:rPr>
        <w:t>MPUS CHAPECÓ</w:t>
      </w:r>
    </w:p>
    <w:p w:rsidR="00531BDE" w:rsidRDefault="00E32EBC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TERMO DE COMPROMISSO E RESPONSABILIDADE DOS </w:t>
      </w:r>
      <w:r w:rsidR="00A35CB1">
        <w:rPr>
          <w:rFonts w:ascii="Arial" w:eastAsia="Arial" w:hAnsi="Arial" w:cs="Arial"/>
          <w:b/>
          <w:sz w:val="20"/>
          <w:szCs w:val="20"/>
          <w:u w:val="single"/>
        </w:rPr>
        <w:t>BOLSISTAS</w:t>
      </w:r>
    </w:p>
    <w:p w:rsidR="00531BDE" w:rsidRDefault="00531BD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2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144"/>
        <w:gridCol w:w="167"/>
        <w:gridCol w:w="1674"/>
        <w:gridCol w:w="850"/>
        <w:gridCol w:w="3544"/>
        <w:gridCol w:w="142"/>
        <w:gridCol w:w="283"/>
        <w:gridCol w:w="709"/>
        <w:gridCol w:w="283"/>
        <w:gridCol w:w="1629"/>
      </w:tblGrid>
      <w:tr w:rsidR="00531BDE">
        <w:tc>
          <w:tcPr>
            <w:tcW w:w="817" w:type="dxa"/>
            <w:shd w:val="clear" w:color="auto" w:fill="auto"/>
          </w:tcPr>
          <w:p w:rsidR="00531BDE" w:rsidRDefault="00E32EBC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652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31BDE" w:rsidRDefault="00E32EBC">
            <w:pPr>
              <w:spacing w:before="40" w:after="40"/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  <w:t>XXXXXXXXXXXXXXXXXX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1BDE" w:rsidRDefault="00E32EBC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</w:tc>
        <w:tc>
          <w:tcPr>
            <w:tcW w:w="191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31BDE" w:rsidRDefault="00E32EBC">
            <w:pPr>
              <w:spacing w:before="40" w:after="4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  <w:t>XXXXXXXXXX</w:t>
            </w:r>
          </w:p>
        </w:tc>
      </w:tr>
      <w:tr w:rsidR="00531BDE">
        <w:tc>
          <w:tcPr>
            <w:tcW w:w="1128" w:type="dxa"/>
            <w:gridSpan w:val="3"/>
            <w:shd w:val="clear" w:color="auto" w:fill="auto"/>
          </w:tcPr>
          <w:p w:rsidR="00531BDE" w:rsidRDefault="00E32EBC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31BDE" w:rsidRDefault="00E32EBC">
            <w:pPr>
              <w:spacing w:before="40" w:after="40"/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  <w:t>XXXXXXXXXXX</w:t>
            </w:r>
          </w:p>
        </w:tc>
        <w:tc>
          <w:tcPr>
            <w:tcW w:w="709" w:type="dxa"/>
            <w:shd w:val="clear" w:color="auto" w:fill="auto"/>
          </w:tcPr>
          <w:p w:rsidR="00531BDE" w:rsidRDefault="00E32EBC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RG: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31BDE" w:rsidRDefault="00E32EBC">
            <w:pPr>
              <w:spacing w:before="40" w:after="40"/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  <w:t>XXXXXXXX</w:t>
            </w:r>
          </w:p>
        </w:tc>
      </w:tr>
      <w:tr w:rsidR="00531BDE">
        <w:tc>
          <w:tcPr>
            <w:tcW w:w="961" w:type="dxa"/>
            <w:gridSpan w:val="2"/>
            <w:shd w:val="clear" w:color="auto" w:fill="auto"/>
          </w:tcPr>
          <w:p w:rsidR="00531BDE" w:rsidRDefault="00E32EBC">
            <w:pPr>
              <w:spacing w:before="40"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Fone(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s):</w:t>
            </w:r>
          </w:p>
        </w:tc>
        <w:tc>
          <w:tcPr>
            <w:tcW w:w="18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31BDE" w:rsidRDefault="00E32EBC">
            <w:pPr>
              <w:tabs>
                <w:tab w:val="left" w:pos="693"/>
              </w:tabs>
              <w:spacing w:before="40" w:after="40"/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  <w:t>XXXXXXXXXX</w:t>
            </w:r>
          </w:p>
        </w:tc>
        <w:tc>
          <w:tcPr>
            <w:tcW w:w="850" w:type="dxa"/>
            <w:shd w:val="clear" w:color="auto" w:fill="auto"/>
          </w:tcPr>
          <w:p w:rsidR="00531BDE" w:rsidRDefault="00E32EBC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531BDE" w:rsidRDefault="00E32EBC">
            <w:pPr>
              <w:spacing w:before="40" w:after="40"/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  <w:t>XXXXXXXXX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531BDE" w:rsidRDefault="00E32EBC">
            <w:pPr>
              <w:spacing w:before="40" w:after="4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Nascimento: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  <w:shd w:val="clear" w:color="auto" w:fill="auto"/>
          </w:tcPr>
          <w:p w:rsidR="00531BDE" w:rsidRDefault="00E32EBC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3333"/>
                <w:sz w:val="20"/>
                <w:szCs w:val="20"/>
              </w:rPr>
              <w:t>XXXXXXX</w:t>
            </w:r>
          </w:p>
        </w:tc>
      </w:tr>
    </w:tbl>
    <w:p w:rsidR="00531BDE" w:rsidRDefault="00E32EB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INSTITUTO FEDERAL DE EDUCAÇÃO, CIÊNCIA E TECNOLOGIA DE SANTA CATARINA/CÂMPUS CHAPECÓ: </w:t>
      </w:r>
      <w:r>
        <w:rPr>
          <w:rFonts w:ascii="Arial" w:eastAsia="Arial" w:hAnsi="Arial" w:cs="Arial"/>
          <w:smallCaps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om sede na Rua Nereu Ramos, nº 3450D – Bairro Seminário – Chapecó/SC – CEP 89.801-136, por meio do presente instrumento particular, as partes supramencionadas firmam termos de compromisso e concessão de bolsa de monitoria, nos seguintes itens:</w:t>
      </w:r>
    </w:p>
    <w:p w:rsidR="00531BDE" w:rsidRDefault="00E32EBC">
      <w:pPr>
        <w:numPr>
          <w:ilvl w:val="1"/>
          <w:numId w:val="2"/>
        </w:numPr>
        <w:tabs>
          <w:tab w:val="left" w:pos="0"/>
          <w:tab w:val="left" w:pos="180"/>
        </w:tabs>
        <w:spacing w:before="80" w:after="80"/>
        <w:ind w:left="18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Concederá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="00A35CB1">
        <w:rPr>
          <w:rFonts w:ascii="Arial" w:eastAsia="Arial" w:hAnsi="Arial" w:cs="Arial"/>
          <w:color w:val="000000"/>
          <w:sz w:val="20"/>
          <w:szCs w:val="20"/>
        </w:rPr>
        <w:t>BOLSISTA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para o desenvolvimento das atividades </w:t>
      </w:r>
      <w:r w:rsidR="00A35CB1">
        <w:rPr>
          <w:rFonts w:ascii="Arial" w:eastAsia="Arial" w:hAnsi="Arial" w:cs="Arial"/>
          <w:color w:val="000000"/>
          <w:sz w:val="20"/>
          <w:szCs w:val="20"/>
        </w:rPr>
        <w:t xml:space="preserve">no </w:t>
      </w:r>
      <w:r>
        <w:rPr>
          <w:rFonts w:ascii="Arial" w:eastAsia="Arial" w:hAnsi="Arial" w:cs="Arial"/>
          <w:b/>
          <w:color w:val="FF3333"/>
          <w:sz w:val="20"/>
          <w:szCs w:val="20"/>
        </w:rPr>
        <w:t>XXXXXXXXXXXXXXXXXXXXXXXXXXXXXXXXXXXXXXXXXXXXXXXX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:rsidR="00531BDE" w:rsidRDefault="00E32EBC">
      <w:pPr>
        <w:numPr>
          <w:ilvl w:val="1"/>
          <w:numId w:val="2"/>
        </w:numPr>
        <w:tabs>
          <w:tab w:val="left" w:pos="0"/>
          <w:tab w:val="left" w:pos="180"/>
        </w:tabs>
        <w:spacing w:before="80" w:after="80"/>
        <w:ind w:left="18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bolsa de </w:t>
      </w:r>
      <w:r w:rsidR="00A35CB1">
        <w:rPr>
          <w:rFonts w:ascii="Arial" w:eastAsia="Arial" w:hAnsi="Arial" w:cs="Arial"/>
          <w:color w:val="000000"/>
          <w:sz w:val="20"/>
          <w:szCs w:val="20"/>
        </w:rPr>
        <w:t xml:space="preserve">estudo do </w:t>
      </w:r>
      <w:r>
        <w:rPr>
          <w:rFonts w:ascii="Arial" w:eastAsia="Arial" w:hAnsi="Arial" w:cs="Arial"/>
          <w:color w:val="000000"/>
          <w:sz w:val="20"/>
          <w:szCs w:val="20"/>
        </w:rPr>
        <w:t>bolsista de que trata o item acima consisti</w:t>
      </w:r>
      <w:r w:rsidR="00A35CB1">
        <w:rPr>
          <w:rFonts w:ascii="Arial" w:eastAsia="Arial" w:hAnsi="Arial" w:cs="Arial"/>
          <w:color w:val="000000"/>
          <w:sz w:val="20"/>
          <w:szCs w:val="20"/>
        </w:rPr>
        <w:t>rá, no repasse, por parte do IF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SC/ </w:t>
      </w:r>
      <w:proofErr w:type="spellStart"/>
      <w:r w:rsidR="00A35CB1">
        <w:rPr>
          <w:rFonts w:ascii="Arial" w:eastAsia="Arial" w:hAnsi="Arial" w:cs="Arial"/>
          <w:color w:val="000000"/>
          <w:sz w:val="20"/>
          <w:szCs w:val="20"/>
        </w:rPr>
        <w:t>Câ</w:t>
      </w:r>
      <w:r>
        <w:rPr>
          <w:rFonts w:ascii="Arial" w:eastAsia="Arial" w:hAnsi="Arial" w:cs="Arial"/>
          <w:color w:val="000000"/>
          <w:sz w:val="20"/>
          <w:szCs w:val="20"/>
        </w:rPr>
        <w:t>mpus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Chapecó, mediante depósito em conta 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orrente </w:t>
      </w:r>
      <w:r>
        <w:rPr>
          <w:rFonts w:ascii="Arial" w:eastAsia="Arial" w:hAnsi="Arial" w:cs="Arial"/>
          <w:sz w:val="20"/>
          <w:szCs w:val="20"/>
        </w:rPr>
        <w:t xml:space="preserve">nº </w:t>
      </w:r>
      <w:r>
        <w:rPr>
          <w:rFonts w:ascii="Arial" w:eastAsia="Arial" w:hAnsi="Arial" w:cs="Arial"/>
          <w:b/>
          <w:color w:val="FF3333"/>
          <w:sz w:val="20"/>
          <w:szCs w:val="20"/>
        </w:rPr>
        <w:t>XXXX-X</w:t>
      </w:r>
      <w:r>
        <w:rPr>
          <w:rFonts w:ascii="Arial" w:eastAsia="Arial" w:hAnsi="Arial" w:cs="Arial"/>
          <w:color w:val="FF3333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agência nº </w:t>
      </w:r>
      <w:r>
        <w:rPr>
          <w:rFonts w:ascii="Arial" w:eastAsia="Arial" w:hAnsi="Arial" w:cs="Arial"/>
          <w:b/>
          <w:color w:val="FF3333"/>
          <w:sz w:val="20"/>
          <w:szCs w:val="20"/>
        </w:rPr>
        <w:t>XXXX-X</w:t>
      </w:r>
      <w:r>
        <w:rPr>
          <w:rFonts w:ascii="Arial" w:eastAsia="Arial" w:hAnsi="Arial" w:cs="Arial"/>
          <w:sz w:val="20"/>
          <w:szCs w:val="20"/>
        </w:rPr>
        <w:t xml:space="preserve"> do Banco </w:t>
      </w:r>
      <w:r>
        <w:rPr>
          <w:rFonts w:ascii="Arial" w:eastAsia="Arial" w:hAnsi="Arial" w:cs="Arial"/>
          <w:b/>
          <w:color w:val="FF3333"/>
          <w:sz w:val="20"/>
          <w:szCs w:val="20"/>
        </w:rPr>
        <w:t>XXXXXXX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na quantia mensal de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04 parcelas de R$ 200,00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(duzentos reais) por </w:t>
      </w:r>
      <w:r w:rsidR="00A35CB1">
        <w:rPr>
          <w:rFonts w:ascii="Arial" w:eastAsia="Arial" w:hAnsi="Arial" w:cs="Arial"/>
          <w:sz w:val="20"/>
          <w:szCs w:val="20"/>
          <w:highlight w:val="yellow"/>
        </w:rPr>
        <w:t>2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0h semanais </w:t>
      </w:r>
      <w:r>
        <w:rPr>
          <w:rFonts w:ascii="Arial" w:eastAsia="Arial" w:hAnsi="Arial" w:cs="Arial"/>
          <w:sz w:val="20"/>
          <w:szCs w:val="20"/>
        </w:rPr>
        <w:t>mediante a assinatura do presente termo, em favor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</w:t>
      </w:r>
      <w:r w:rsidR="00A35CB1">
        <w:rPr>
          <w:rFonts w:ascii="Arial" w:eastAsia="Arial" w:hAnsi="Arial" w:cs="Arial"/>
          <w:color w:val="000000"/>
          <w:sz w:val="20"/>
          <w:szCs w:val="20"/>
        </w:rPr>
        <w:t>BOLSISTA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531BDE" w:rsidRDefault="00E32EBC">
      <w:pPr>
        <w:numPr>
          <w:ilvl w:val="1"/>
          <w:numId w:val="2"/>
        </w:numPr>
        <w:tabs>
          <w:tab w:val="left" w:pos="0"/>
          <w:tab w:val="left" w:pos="180"/>
        </w:tabs>
        <w:spacing w:before="80" w:after="80"/>
        <w:ind w:left="180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="00A35CB1">
        <w:rPr>
          <w:rFonts w:ascii="Arial" w:eastAsia="Arial" w:hAnsi="Arial" w:cs="Arial"/>
          <w:b/>
          <w:color w:val="000000"/>
          <w:sz w:val="20"/>
          <w:szCs w:val="20"/>
        </w:rPr>
        <w:t>BOLSISTA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obriga-se a:</w:t>
      </w:r>
    </w:p>
    <w:p w:rsidR="00531BDE" w:rsidRDefault="00E32EBC">
      <w:pPr>
        <w:numPr>
          <w:ilvl w:val="0"/>
          <w:numId w:val="1"/>
        </w:numPr>
        <w:tabs>
          <w:tab w:val="left" w:pos="0"/>
        </w:tabs>
        <w:spacing w:before="80" w:after="80"/>
        <w:jc w:val="both"/>
      </w:pPr>
      <w:r>
        <w:rPr>
          <w:rFonts w:ascii="Arial" w:eastAsia="Arial" w:hAnsi="Arial" w:cs="Arial"/>
          <w:sz w:val="20"/>
          <w:szCs w:val="20"/>
        </w:rPr>
        <w:t xml:space="preserve"> Ser aluno regularmente matriculado em curso do IFSC e não possuir outra matrícula em curso regular de outra Instituição de Ensino;</w:t>
      </w:r>
    </w:p>
    <w:p w:rsidR="00531BDE" w:rsidRDefault="00E32EBC">
      <w:pPr>
        <w:numPr>
          <w:ilvl w:val="0"/>
          <w:numId w:val="1"/>
        </w:numPr>
        <w:tabs>
          <w:tab w:val="left" w:pos="0"/>
        </w:tabs>
        <w:spacing w:before="80" w:after="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Entregar ao </w:t>
      </w:r>
      <w:r w:rsidR="00A35CB1">
        <w:rPr>
          <w:rFonts w:ascii="Arial" w:eastAsia="Arial" w:hAnsi="Arial" w:cs="Arial"/>
          <w:color w:val="000000"/>
          <w:sz w:val="20"/>
          <w:szCs w:val="20"/>
        </w:rPr>
        <w:t>chefe do setor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mensalmente as fichas ponto até o primeiro dia útil d</w:t>
      </w:r>
      <w:r>
        <w:rPr>
          <w:rFonts w:ascii="Arial" w:eastAsia="Arial" w:hAnsi="Arial" w:cs="Arial"/>
          <w:color w:val="000000"/>
          <w:sz w:val="20"/>
          <w:szCs w:val="20"/>
        </w:rPr>
        <w:t>e cada mês;</w:t>
      </w:r>
    </w:p>
    <w:p w:rsidR="00531BDE" w:rsidRDefault="00E32EBC">
      <w:pPr>
        <w:numPr>
          <w:ilvl w:val="0"/>
          <w:numId w:val="1"/>
        </w:numPr>
        <w:tabs>
          <w:tab w:val="left" w:pos="0"/>
        </w:tabs>
        <w:spacing w:before="80" w:after="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Cumprir as atividades estabelecidas no projeto do setor;</w:t>
      </w:r>
    </w:p>
    <w:p w:rsidR="00531BDE" w:rsidRDefault="00E32EBC">
      <w:pPr>
        <w:numPr>
          <w:ilvl w:val="0"/>
          <w:numId w:val="1"/>
        </w:numPr>
        <w:tabs>
          <w:tab w:val="left" w:pos="0"/>
        </w:tabs>
        <w:spacing w:before="80" w:after="80"/>
        <w:jc w:val="both"/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Devolver ao IFSC, em valores atualizados, a(s) mensalidade(s) recebida(s) indevidamente, caso as obrigações deste Termo de Compromiss</w:t>
      </w:r>
      <w:r>
        <w:rPr>
          <w:rFonts w:ascii="Arial" w:eastAsia="Arial" w:hAnsi="Arial" w:cs="Arial"/>
          <w:sz w:val="20"/>
          <w:szCs w:val="20"/>
        </w:rPr>
        <w:t>o não sejam cumpridas.</w:t>
      </w:r>
    </w:p>
    <w:p w:rsidR="00531BDE" w:rsidRDefault="00531BDE">
      <w:pPr>
        <w:spacing w:before="80" w:after="80"/>
        <w:jc w:val="both"/>
        <w:rPr>
          <w:rFonts w:ascii="Arial" w:eastAsia="Arial" w:hAnsi="Arial" w:cs="Arial"/>
        </w:rPr>
      </w:pPr>
    </w:p>
    <w:tbl>
      <w:tblPr>
        <w:tblStyle w:val="a0"/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37"/>
        <w:gridCol w:w="4536"/>
      </w:tblGrid>
      <w:tr w:rsidR="00531BDE">
        <w:trPr>
          <w:trHeight w:val="870"/>
        </w:trPr>
        <w:tc>
          <w:tcPr>
            <w:tcW w:w="5637" w:type="dxa"/>
            <w:shd w:val="clear" w:color="auto" w:fill="auto"/>
          </w:tcPr>
          <w:p w:rsidR="00531BDE" w:rsidRDefault="00531B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31BDE" w:rsidRDefault="00E32EB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</w:t>
            </w:r>
          </w:p>
          <w:p w:rsidR="00531BDE" w:rsidRDefault="00E32EB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XXXXXXXXXXXXXXX</w:t>
            </w:r>
          </w:p>
          <w:p w:rsidR="00531BDE" w:rsidRDefault="00E32EB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Aluno Bolsista/Monitor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:rsidR="00531BDE" w:rsidRDefault="00531B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31BDE" w:rsidRDefault="00E32EB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</w:t>
            </w:r>
          </w:p>
          <w:p w:rsidR="00531BDE" w:rsidRDefault="00E32EB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XXXXXXXXXXXXXXXXXX</w:t>
            </w:r>
          </w:p>
          <w:p w:rsidR="00531BDE" w:rsidRDefault="00E32E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Coordenador(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a) do setor</w:t>
            </w:r>
          </w:p>
          <w:p w:rsidR="00531BDE" w:rsidRDefault="00531BD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531BDE" w:rsidRDefault="00531BD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531BDE" w:rsidRDefault="00531BD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531BDE" w:rsidRDefault="00531BD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31BDE">
        <w:tc>
          <w:tcPr>
            <w:tcW w:w="5637" w:type="dxa"/>
            <w:shd w:val="clear" w:color="auto" w:fill="auto"/>
          </w:tcPr>
          <w:p w:rsidR="00531BDE" w:rsidRDefault="00E32EB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</w:t>
            </w:r>
          </w:p>
          <w:p w:rsidR="00531BDE" w:rsidRDefault="00E32EBC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Sandra Aparecida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Antonini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Agne</w:t>
            </w:r>
          </w:p>
          <w:p w:rsidR="00531BDE" w:rsidRDefault="00E32E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Diretora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Geral  do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Chapecó</w:t>
            </w:r>
          </w:p>
        </w:tc>
        <w:tc>
          <w:tcPr>
            <w:tcW w:w="4536" w:type="dxa"/>
            <w:shd w:val="clear" w:color="auto" w:fill="auto"/>
          </w:tcPr>
          <w:p w:rsidR="00531BDE" w:rsidRDefault="00531B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531BDE" w:rsidRDefault="00531BDE">
      <w:pPr>
        <w:jc w:val="right"/>
        <w:rPr>
          <w:rFonts w:ascii="Arial" w:eastAsia="Arial" w:hAnsi="Arial" w:cs="Arial"/>
        </w:rPr>
      </w:pPr>
    </w:p>
    <w:p w:rsidR="00531BDE" w:rsidRDefault="00E32EBC">
      <w:pPr>
        <w:jc w:val="right"/>
      </w:pPr>
      <w:r>
        <w:rPr>
          <w:rFonts w:ascii="Arial" w:eastAsia="Arial" w:hAnsi="Arial" w:cs="Arial"/>
          <w:sz w:val="20"/>
          <w:szCs w:val="20"/>
        </w:rPr>
        <w:t xml:space="preserve">Chapecó, </w:t>
      </w:r>
      <w:proofErr w:type="spellStart"/>
      <w:r>
        <w:rPr>
          <w:rFonts w:ascii="Arial" w:eastAsia="Arial" w:hAnsi="Arial" w:cs="Arial"/>
          <w:color w:val="FF3333"/>
          <w:sz w:val="20"/>
          <w:szCs w:val="20"/>
        </w:rPr>
        <w:t>xx</w:t>
      </w:r>
      <w:proofErr w:type="spellEnd"/>
      <w:r>
        <w:rPr>
          <w:rFonts w:ascii="Arial" w:eastAsia="Arial" w:hAnsi="Arial" w:cs="Arial"/>
          <w:color w:val="FF33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eastAsia="Arial" w:hAnsi="Arial" w:cs="Arial"/>
          <w:color w:val="FF3333"/>
          <w:sz w:val="20"/>
          <w:szCs w:val="20"/>
        </w:rPr>
        <w:t>xxxxxxx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2021.</w:t>
      </w:r>
    </w:p>
    <w:sectPr w:rsidR="00531BDE">
      <w:headerReference w:type="default" r:id="rId7"/>
      <w:footerReference w:type="default" r:id="rId8"/>
      <w:pgSz w:w="11906" w:h="16838"/>
      <w:pgMar w:top="2242" w:right="745" w:bottom="1135" w:left="1134" w:header="568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BC" w:rsidRDefault="00E32EBC">
      <w:r>
        <w:separator/>
      </w:r>
    </w:p>
  </w:endnote>
  <w:endnote w:type="continuationSeparator" w:id="0">
    <w:p w:rsidR="00E32EBC" w:rsidRDefault="00E3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panose1 w:val="020B0602020204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BDE" w:rsidRDefault="00E32E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3771900" cy="12700"/>
              <wp:effectExtent l="0" t="0" r="0" b="0"/>
              <wp:wrapSquare wrapText="bothSides" distT="0" distB="0" distL="0" distR="0"/>
              <wp:docPr id="2" name="Forma liv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60320" y="3779640"/>
                        <a:ext cx="377136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1901" h="3" extrusionOk="0">
                            <a:moveTo>
                              <a:pt x="0" y="0"/>
                            </a:moveTo>
                            <a:lnTo>
                              <a:pt x="3771901" y="1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3771900" cy="12700"/>
              <wp:effectExtent b="0" l="0" r="0" t="0"/>
              <wp:wrapSquare wrapText="bothSides" distB="0" distT="0" distL="0" distR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1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BC" w:rsidRDefault="00E32EBC">
      <w:r>
        <w:separator/>
      </w:r>
    </w:p>
  </w:footnote>
  <w:footnote w:type="continuationSeparator" w:id="0">
    <w:p w:rsidR="00E32EBC" w:rsidRDefault="00E3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BDE" w:rsidRDefault="00531BD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9639" w:type="dxa"/>
      <w:tblInd w:w="60" w:type="dxa"/>
      <w:tblLayout w:type="fixed"/>
      <w:tblLook w:val="0000" w:firstRow="0" w:lastRow="0" w:firstColumn="0" w:lastColumn="0" w:noHBand="0" w:noVBand="0"/>
    </w:tblPr>
    <w:tblGrid>
      <w:gridCol w:w="2410"/>
      <w:gridCol w:w="7229"/>
    </w:tblGrid>
    <w:tr w:rsidR="00531BDE">
      <w:trPr>
        <w:trHeight w:val="1283"/>
      </w:trPr>
      <w:tc>
        <w:tcPr>
          <w:tcW w:w="2410" w:type="dxa"/>
          <w:shd w:val="clear" w:color="auto" w:fill="auto"/>
        </w:tcPr>
        <w:p w:rsidR="00531BDE" w:rsidRDefault="00E32E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ind w:left="-70"/>
            <w:rPr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278890" cy="72009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890" cy="720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  <w:vAlign w:val="center"/>
        </w:tcPr>
        <w:p w:rsidR="00531BDE" w:rsidRDefault="00E32E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rPr>
              <w:rFonts w:ascii="Trebuchet MS" w:eastAsia="Trebuchet MS" w:hAnsi="Trebuchet MS" w:cs="Trebuchet MS"/>
              <w:b/>
              <w:color w:val="000000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000000"/>
              <w:sz w:val="20"/>
              <w:szCs w:val="20"/>
            </w:rPr>
            <w:t>MINISTÉRIO DA EDUCAÇÃO</w:t>
          </w:r>
        </w:p>
        <w:p w:rsidR="00531BDE" w:rsidRDefault="00E32E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rPr>
              <w:rFonts w:ascii="Trebuchet MS" w:eastAsia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000000"/>
              <w:sz w:val="18"/>
              <w:szCs w:val="18"/>
            </w:rPr>
            <w:t>SECRETARIA DE EDUCAÇÃO PROFISSIONAL E TECNOLÓGICA</w:t>
          </w:r>
        </w:p>
        <w:p w:rsidR="00531BDE" w:rsidRDefault="00E32E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rPr>
              <w:rFonts w:ascii="Trebuchet MS" w:eastAsia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000000"/>
              <w:sz w:val="18"/>
              <w:szCs w:val="18"/>
            </w:rPr>
            <w:t>INSTITUTO FEDERAL DE EDUCAÇÃO, CIÊNCIA E TECNOLOGIA DE SANTA CATARINA</w:t>
          </w:r>
        </w:p>
        <w:p w:rsidR="00531BDE" w:rsidRDefault="00E32E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rPr>
              <w:rFonts w:ascii="Trebuchet MS" w:eastAsia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000000"/>
              <w:sz w:val="18"/>
              <w:szCs w:val="18"/>
            </w:rPr>
            <w:t>PRÓ-REITORIA DE PESQUISA, PÓS-GRADUAÇÃO E INOVAÇÃO</w:t>
          </w:r>
        </w:p>
      </w:tc>
    </w:tr>
  </w:tbl>
  <w:p w:rsidR="00531BDE" w:rsidRDefault="00E32E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6165" cy="12700"/>
              <wp:effectExtent l="0" t="0" r="0" b="0"/>
              <wp:wrapSquare wrapText="bothSides" distT="0" distB="0" distL="0" distR="0"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73220" y="3779640"/>
                        <a:ext cx="614556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45530" h="3" extrusionOk="0">
                            <a:moveTo>
                              <a:pt x="0" y="0"/>
                            </a:moveTo>
                            <a:lnTo>
                              <a:pt x="6145530" y="1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6165" cy="1270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616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13AF"/>
    <w:multiLevelType w:val="multilevel"/>
    <w:tmpl w:val="C99CE51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37FF6AF7"/>
    <w:multiLevelType w:val="multilevel"/>
    <w:tmpl w:val="B212F3D8"/>
    <w:lvl w:ilvl="0">
      <w:start w:val="1"/>
      <w:numFmt w:val="decimal"/>
      <w:lvlText w:val="3.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DE"/>
    <w:rsid w:val="00165D71"/>
    <w:rsid w:val="00531BDE"/>
    <w:rsid w:val="00A23726"/>
    <w:rsid w:val="00A35CB1"/>
    <w:rsid w:val="00E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8A1C0-CD4F-43B7-8E9C-52EA1A9C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line="36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line="360" w:lineRule="auto"/>
      <w:ind w:left="284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Humanst521 BT" w:eastAsia="Humanst521 BT" w:hAnsi="Humanst521 BT" w:cs="Humanst521 BT"/>
      <w:sz w:val="72"/>
      <w:szCs w:val="7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 Silva</dc:creator>
  <cp:lastModifiedBy>Ângela Silva</cp:lastModifiedBy>
  <cp:revision>4</cp:revision>
  <dcterms:created xsi:type="dcterms:W3CDTF">2021-08-09T17:07:00Z</dcterms:created>
  <dcterms:modified xsi:type="dcterms:W3CDTF">2021-08-09T17:12:00Z</dcterms:modified>
</cp:coreProperties>
</file>